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18" w:rsidRDefault="00EB5718" w:rsidP="00EB5718">
      <w:pPr>
        <w:pStyle w:val="Style1"/>
        <w:widowControl/>
        <w:spacing w:before="48"/>
        <w:ind w:left="2976" w:right="2981"/>
        <w:rPr>
          <w:rStyle w:val="FontStyle57"/>
        </w:rPr>
      </w:pPr>
      <w:r>
        <w:rPr>
          <w:rStyle w:val="FontStyle57"/>
        </w:rPr>
        <w:t>SĄD REJONOWY W GDYNI</w:t>
      </w:r>
    </w:p>
    <w:p w:rsidR="00EB5718" w:rsidRDefault="00EB5718" w:rsidP="00EB5718">
      <w:pPr>
        <w:pStyle w:val="Style1"/>
        <w:widowControl/>
        <w:spacing w:before="48"/>
        <w:ind w:left="2976" w:right="2981"/>
        <w:rPr>
          <w:rStyle w:val="FontStyle57"/>
        </w:rPr>
      </w:pPr>
      <w:r>
        <w:rPr>
          <w:rStyle w:val="FontStyle57"/>
        </w:rPr>
        <w:t>Pl. Konstytucji 5, 81-354 Gdynia</w:t>
      </w: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before="182"/>
        <w:ind w:left="1603" w:right="1608"/>
        <w:rPr>
          <w:rStyle w:val="FontStyle46"/>
        </w:rPr>
      </w:pPr>
      <w:r>
        <w:rPr>
          <w:rStyle w:val="FontStyle46"/>
        </w:rPr>
        <w:t>SPECYFIKACJA ISTOTNYCH WARUNKÓW ZAMÓWIENIA</w:t>
      </w:r>
    </w:p>
    <w:p w:rsidR="00EB5718" w:rsidRDefault="00EB5718" w:rsidP="00EB5718">
      <w:pPr>
        <w:pStyle w:val="Style3"/>
        <w:widowControl/>
        <w:spacing w:line="365" w:lineRule="exact"/>
        <w:jc w:val="center"/>
        <w:rPr>
          <w:rStyle w:val="FontStyle46"/>
        </w:rPr>
      </w:pPr>
      <w:r>
        <w:rPr>
          <w:rStyle w:val="FontStyle46"/>
        </w:rPr>
        <w:t>(SIWZ)</w:t>
      </w:r>
    </w:p>
    <w:p w:rsidR="00EB5718" w:rsidRDefault="00EB5718" w:rsidP="00EB5718">
      <w:pPr>
        <w:pStyle w:val="Style1"/>
        <w:widowControl/>
        <w:spacing w:line="240" w:lineRule="exact"/>
        <w:ind w:left="1459"/>
        <w:jc w:val="left"/>
        <w:rPr>
          <w:sz w:val="20"/>
          <w:szCs w:val="20"/>
        </w:rPr>
      </w:pPr>
    </w:p>
    <w:p w:rsidR="00EB5718" w:rsidRDefault="00EB5718" w:rsidP="00EB5718">
      <w:pPr>
        <w:pStyle w:val="Style1"/>
        <w:widowControl/>
        <w:spacing w:line="240" w:lineRule="exact"/>
        <w:ind w:left="1459"/>
        <w:jc w:val="left"/>
        <w:rPr>
          <w:sz w:val="20"/>
          <w:szCs w:val="20"/>
        </w:rPr>
      </w:pPr>
    </w:p>
    <w:p w:rsidR="00343965" w:rsidRDefault="00343965" w:rsidP="00EB5718">
      <w:pPr>
        <w:pStyle w:val="Style1"/>
        <w:widowControl/>
        <w:spacing w:line="240" w:lineRule="exact"/>
        <w:ind w:left="1459"/>
        <w:jc w:val="left"/>
        <w:rPr>
          <w:sz w:val="20"/>
          <w:szCs w:val="20"/>
        </w:rPr>
      </w:pPr>
    </w:p>
    <w:p w:rsidR="00343965" w:rsidRDefault="00343965" w:rsidP="00EB5718">
      <w:pPr>
        <w:pStyle w:val="Style1"/>
        <w:widowControl/>
        <w:spacing w:line="240" w:lineRule="exact"/>
        <w:ind w:left="1459"/>
        <w:jc w:val="left"/>
        <w:rPr>
          <w:sz w:val="20"/>
          <w:szCs w:val="20"/>
        </w:rPr>
      </w:pPr>
    </w:p>
    <w:p w:rsidR="00EB5718" w:rsidRDefault="00EB5718" w:rsidP="00EB5718">
      <w:pPr>
        <w:pStyle w:val="Style1"/>
        <w:widowControl/>
        <w:spacing w:line="240" w:lineRule="exact"/>
        <w:ind w:left="1459"/>
        <w:jc w:val="left"/>
        <w:rPr>
          <w:sz w:val="20"/>
          <w:szCs w:val="20"/>
        </w:rPr>
      </w:pPr>
    </w:p>
    <w:p w:rsidR="00A058F6" w:rsidRPr="00343965" w:rsidRDefault="00343965" w:rsidP="00A058F6">
      <w:pPr>
        <w:pStyle w:val="Style1"/>
        <w:widowControl/>
        <w:spacing w:before="106" w:line="240" w:lineRule="auto"/>
        <w:rPr>
          <w:rStyle w:val="FontStyle57"/>
          <w:sz w:val="32"/>
          <w:szCs w:val="32"/>
        </w:rPr>
      </w:pPr>
      <w:r w:rsidRPr="00343965">
        <w:rPr>
          <w:b/>
          <w:sz w:val="32"/>
          <w:szCs w:val="32"/>
        </w:rPr>
        <w:t>Ochrona obiektów sądowych</w:t>
      </w:r>
    </w:p>
    <w:p w:rsidR="00EB5718" w:rsidRDefault="00EB5718" w:rsidP="00343965">
      <w:pPr>
        <w:pStyle w:val="Style1"/>
        <w:widowControl/>
        <w:spacing w:line="240" w:lineRule="auto"/>
        <w:rPr>
          <w:rStyle w:val="FontStyle50"/>
        </w:rPr>
      </w:pPr>
      <w:r>
        <w:rPr>
          <w:rStyle w:val="FontStyle50"/>
        </w:rPr>
        <w:t xml:space="preserve">w postępowaniu o udzielenie zamówienia </w:t>
      </w:r>
      <w:r w:rsidR="00343965">
        <w:rPr>
          <w:rStyle w:val="FontStyle50"/>
        </w:rPr>
        <w:t>na usługi społeczne o wartości nieprzekraczającej wyrażonej w złotych równowartości kwoty 750.000,00 Euro,</w:t>
      </w:r>
    </w:p>
    <w:p w:rsidR="00343965" w:rsidRDefault="00343965" w:rsidP="00343965">
      <w:pPr>
        <w:pStyle w:val="Style1"/>
        <w:widowControl/>
        <w:spacing w:line="240" w:lineRule="auto"/>
        <w:rPr>
          <w:rStyle w:val="FontStyle50"/>
        </w:rPr>
      </w:pPr>
      <w:r>
        <w:rPr>
          <w:rStyle w:val="FontStyle50"/>
        </w:rPr>
        <w:t>o której mowa w art. 138o ustawy z dnia 29 stycznia 2004 r. – Prawo zamówień publicznych (Dz. U. z 2015 r. poz. 2164 ze zm.)</w:t>
      </w:r>
    </w:p>
    <w:p w:rsidR="00343965" w:rsidRDefault="00343965" w:rsidP="00343965">
      <w:pPr>
        <w:pStyle w:val="Style1"/>
        <w:widowControl/>
        <w:spacing w:before="106" w:line="240" w:lineRule="auto"/>
        <w:jc w:val="left"/>
        <w:rPr>
          <w:rStyle w:val="FontStyle5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FD2C16" w:rsidRPr="00FD2C16" w:rsidRDefault="00A058F6" w:rsidP="00FD2C16">
      <w:pPr>
        <w:pStyle w:val="Style5"/>
        <w:widowControl/>
        <w:spacing w:before="221" w:line="278" w:lineRule="exact"/>
        <w:jc w:val="center"/>
        <w:rPr>
          <w:sz w:val="22"/>
          <w:szCs w:val="22"/>
        </w:rPr>
      </w:pPr>
      <w:r>
        <w:rPr>
          <w:rStyle w:val="FontStyle50"/>
        </w:rPr>
        <w:t xml:space="preserve">Gdynia, </w:t>
      </w:r>
      <w:r w:rsidR="00B10807">
        <w:rPr>
          <w:rStyle w:val="FontStyle50"/>
        </w:rPr>
        <w:t>sierpień</w:t>
      </w:r>
      <w:r w:rsidR="00B14BD3">
        <w:rPr>
          <w:rStyle w:val="FontStyle50"/>
        </w:rPr>
        <w:t xml:space="preserve"> 2017</w:t>
      </w:r>
    </w:p>
    <w:p w:rsidR="00FD2C16" w:rsidRPr="00835405" w:rsidRDefault="00FD2C16" w:rsidP="00835405">
      <w:pPr>
        <w:pStyle w:val="Default"/>
        <w:pageBreakBefore/>
        <w:jc w:val="center"/>
        <w:rPr>
          <w:b/>
          <w:bCs/>
        </w:rPr>
      </w:pPr>
      <w:r w:rsidRPr="00FD2C16">
        <w:rPr>
          <w:b/>
          <w:bCs/>
        </w:rPr>
        <w:lastRenderedPageBreak/>
        <w:t>Spis treści:</w:t>
      </w:r>
    </w:p>
    <w:p w:rsidR="00FD2C16" w:rsidRPr="00835405" w:rsidRDefault="00FD2C16" w:rsidP="00FD2C16">
      <w:pPr>
        <w:tabs>
          <w:tab w:val="left" w:pos="2235"/>
        </w:tabs>
        <w:rPr>
          <w:rFonts w:ascii="Times New Roman" w:hAnsi="Times New Roman" w:cs="Times New Roman"/>
          <w:sz w:val="28"/>
          <w:szCs w:val="28"/>
        </w:rPr>
      </w:pPr>
    </w:p>
    <w:p w:rsidR="00FD2C16" w:rsidRPr="00835405" w:rsidRDefault="00FD2C16" w:rsidP="00835405">
      <w:pPr>
        <w:tabs>
          <w:tab w:val="left" w:pos="2235"/>
        </w:tabs>
        <w:spacing w:after="0"/>
        <w:rPr>
          <w:rFonts w:ascii="Times New Roman" w:hAnsi="Times New Roman" w:cs="Times New Roman"/>
          <w:b/>
          <w:bCs/>
          <w:sz w:val="24"/>
          <w:szCs w:val="24"/>
        </w:rPr>
      </w:pPr>
      <w:r w:rsidRPr="00835405">
        <w:rPr>
          <w:rFonts w:ascii="Times New Roman" w:hAnsi="Times New Roman" w:cs="Times New Roman"/>
          <w:b/>
          <w:bCs/>
          <w:sz w:val="24"/>
          <w:szCs w:val="24"/>
        </w:rPr>
        <w:t xml:space="preserve">Rozdział I. </w:t>
      </w:r>
      <w:r w:rsidR="00835405" w:rsidRPr="00835405">
        <w:rPr>
          <w:rFonts w:ascii="Times New Roman" w:hAnsi="Times New Roman" w:cs="Times New Roman"/>
          <w:b/>
          <w:bCs/>
          <w:sz w:val="24"/>
          <w:szCs w:val="24"/>
        </w:rPr>
        <w:tab/>
      </w:r>
      <w:r w:rsidR="00835405" w:rsidRPr="00835405">
        <w:rPr>
          <w:rFonts w:ascii="Times New Roman" w:hAnsi="Times New Roman" w:cs="Times New Roman"/>
          <w:b/>
          <w:bCs/>
          <w:sz w:val="24"/>
          <w:szCs w:val="24"/>
        </w:rPr>
        <w:tab/>
      </w:r>
      <w:r w:rsidRPr="00835405">
        <w:rPr>
          <w:rFonts w:ascii="Times New Roman" w:hAnsi="Times New Roman" w:cs="Times New Roman"/>
          <w:b/>
          <w:bCs/>
          <w:sz w:val="24"/>
          <w:szCs w:val="24"/>
        </w:rPr>
        <w:t>Nazwa oraz adres Zamawiającego</w:t>
      </w:r>
      <w:r w:rsidR="00835405" w:rsidRPr="00835405">
        <w:rPr>
          <w:rFonts w:ascii="Times New Roman" w:hAnsi="Times New Roman" w:cs="Times New Roman"/>
          <w:b/>
          <w:bCs/>
          <w:sz w:val="24"/>
          <w:szCs w:val="24"/>
        </w:rPr>
        <w:t>.</w:t>
      </w:r>
    </w:p>
    <w:p w:rsidR="00835405" w:rsidRPr="00835405" w:rsidRDefault="00835405" w:rsidP="00835405">
      <w:pPr>
        <w:tabs>
          <w:tab w:val="left" w:pos="2235"/>
        </w:tabs>
        <w:spacing w:after="0"/>
        <w:rPr>
          <w:rFonts w:ascii="Times New Roman" w:hAnsi="Times New Roman" w:cs="Times New Roman"/>
          <w:b/>
          <w:bCs/>
          <w:sz w:val="24"/>
          <w:szCs w:val="24"/>
        </w:rPr>
      </w:pPr>
    </w:p>
    <w:p w:rsidR="00FD2C16" w:rsidRPr="00835405" w:rsidRDefault="00FD2C16" w:rsidP="00835405">
      <w:pPr>
        <w:pStyle w:val="Default"/>
        <w:rPr>
          <w:b/>
          <w:bCs/>
        </w:rPr>
      </w:pPr>
      <w:r w:rsidRPr="00835405">
        <w:rPr>
          <w:b/>
          <w:bCs/>
        </w:rPr>
        <w:t xml:space="preserve">Rozdział II. </w:t>
      </w:r>
      <w:r w:rsidR="00835405" w:rsidRPr="00835405">
        <w:rPr>
          <w:b/>
          <w:bCs/>
        </w:rPr>
        <w:tab/>
      </w:r>
      <w:r w:rsidR="00835405" w:rsidRPr="00835405">
        <w:rPr>
          <w:b/>
          <w:bCs/>
        </w:rPr>
        <w:tab/>
      </w:r>
      <w:r w:rsidR="00835405">
        <w:rPr>
          <w:b/>
          <w:bCs/>
        </w:rPr>
        <w:tab/>
      </w:r>
      <w:r w:rsidRPr="00835405">
        <w:rPr>
          <w:b/>
          <w:bCs/>
        </w:rPr>
        <w:t xml:space="preserve">Tryb udzielenia zamówienia. </w:t>
      </w:r>
    </w:p>
    <w:p w:rsidR="00835405" w:rsidRPr="00835405" w:rsidRDefault="00835405" w:rsidP="00835405">
      <w:pPr>
        <w:pStyle w:val="Default"/>
        <w:rPr>
          <w:b/>
          <w:bCs/>
        </w:rPr>
      </w:pPr>
    </w:p>
    <w:p w:rsidR="00FD2C16" w:rsidRPr="00835405" w:rsidRDefault="00FD2C16" w:rsidP="00835405">
      <w:pPr>
        <w:pStyle w:val="Default"/>
        <w:rPr>
          <w:b/>
          <w:bCs/>
        </w:rPr>
      </w:pPr>
      <w:r w:rsidRPr="00835405">
        <w:rPr>
          <w:b/>
          <w:bCs/>
        </w:rPr>
        <w:t xml:space="preserve">Rozdział III. </w:t>
      </w:r>
      <w:r w:rsidR="00835405" w:rsidRPr="00835405">
        <w:rPr>
          <w:b/>
          <w:bCs/>
        </w:rPr>
        <w:tab/>
      </w:r>
      <w:r w:rsidR="00835405" w:rsidRPr="00835405">
        <w:rPr>
          <w:b/>
          <w:bCs/>
        </w:rPr>
        <w:tab/>
      </w:r>
      <w:r w:rsidR="00835405">
        <w:rPr>
          <w:b/>
          <w:bCs/>
        </w:rPr>
        <w:tab/>
      </w:r>
      <w:r w:rsidRPr="00835405">
        <w:rPr>
          <w:b/>
          <w:bCs/>
        </w:rPr>
        <w:t>Opis przedmiotu zamówienia</w:t>
      </w:r>
      <w:r w:rsidR="00835405" w:rsidRPr="00835405">
        <w:rPr>
          <w:b/>
          <w:bCs/>
        </w:rPr>
        <w:t>.</w:t>
      </w:r>
    </w:p>
    <w:p w:rsidR="00835405" w:rsidRPr="00835405" w:rsidRDefault="00835405" w:rsidP="00835405">
      <w:pPr>
        <w:pStyle w:val="Default"/>
      </w:pPr>
    </w:p>
    <w:p w:rsidR="00FD2C16" w:rsidRPr="00835405" w:rsidRDefault="00FD2C16" w:rsidP="00835405">
      <w:pPr>
        <w:spacing w:after="0"/>
        <w:jc w:val="both"/>
        <w:rPr>
          <w:rFonts w:ascii="Times New Roman" w:hAnsi="Times New Roman" w:cs="Times New Roman"/>
          <w:b/>
          <w:bCs/>
          <w:sz w:val="24"/>
          <w:szCs w:val="24"/>
        </w:rPr>
      </w:pPr>
      <w:r w:rsidRPr="00835405">
        <w:rPr>
          <w:rFonts w:ascii="Times New Roman" w:hAnsi="Times New Roman" w:cs="Times New Roman"/>
          <w:b/>
          <w:bCs/>
          <w:sz w:val="24"/>
          <w:szCs w:val="24"/>
        </w:rPr>
        <w:t xml:space="preserve">Rozdział IV. </w:t>
      </w:r>
      <w:r w:rsidR="00835405" w:rsidRPr="00835405">
        <w:rPr>
          <w:rFonts w:ascii="Times New Roman" w:hAnsi="Times New Roman" w:cs="Times New Roman"/>
          <w:b/>
          <w:bCs/>
          <w:sz w:val="24"/>
          <w:szCs w:val="24"/>
        </w:rPr>
        <w:tab/>
      </w:r>
      <w:r w:rsidR="00835405" w:rsidRPr="00835405">
        <w:rPr>
          <w:rFonts w:ascii="Times New Roman" w:hAnsi="Times New Roman" w:cs="Times New Roman"/>
          <w:b/>
          <w:bCs/>
          <w:sz w:val="24"/>
          <w:szCs w:val="24"/>
        </w:rPr>
        <w:tab/>
      </w:r>
      <w:r w:rsidR="00835405">
        <w:rPr>
          <w:rFonts w:ascii="Times New Roman" w:hAnsi="Times New Roman" w:cs="Times New Roman"/>
          <w:b/>
          <w:bCs/>
          <w:sz w:val="24"/>
          <w:szCs w:val="24"/>
        </w:rPr>
        <w:tab/>
      </w:r>
      <w:r w:rsidRPr="00835405">
        <w:rPr>
          <w:rFonts w:ascii="Times New Roman" w:hAnsi="Times New Roman" w:cs="Times New Roman"/>
          <w:b/>
          <w:bCs/>
          <w:sz w:val="24"/>
          <w:szCs w:val="24"/>
        </w:rPr>
        <w:t>Termin wykonania zamówienia.</w:t>
      </w:r>
    </w:p>
    <w:p w:rsidR="00835405" w:rsidRPr="00835405" w:rsidRDefault="00835405" w:rsidP="00835405">
      <w:pPr>
        <w:spacing w:after="0"/>
        <w:jc w:val="both"/>
        <w:rPr>
          <w:rFonts w:ascii="Times New Roman" w:hAnsi="Times New Roman" w:cs="Times New Roman"/>
          <w:b/>
          <w:bCs/>
          <w:sz w:val="24"/>
          <w:szCs w:val="24"/>
        </w:rPr>
      </w:pPr>
    </w:p>
    <w:p w:rsidR="00FD2C16" w:rsidRPr="00835405" w:rsidRDefault="00FD2C16" w:rsidP="00835405">
      <w:pPr>
        <w:pStyle w:val="Default"/>
        <w:tabs>
          <w:tab w:val="left" w:pos="2694"/>
        </w:tabs>
        <w:ind w:left="2835" w:hanging="2835"/>
        <w:rPr>
          <w:b/>
          <w:bCs/>
        </w:rPr>
      </w:pPr>
      <w:r w:rsidRPr="00835405">
        <w:rPr>
          <w:b/>
          <w:bCs/>
        </w:rPr>
        <w:t xml:space="preserve">Rozdział V. </w:t>
      </w:r>
      <w:r w:rsidR="00835405" w:rsidRPr="00835405">
        <w:rPr>
          <w:b/>
          <w:bCs/>
        </w:rPr>
        <w:tab/>
      </w:r>
      <w:r w:rsidR="00835405" w:rsidRPr="00835405">
        <w:rPr>
          <w:b/>
          <w:bCs/>
        </w:rPr>
        <w:tab/>
      </w:r>
      <w:r w:rsidRPr="00835405">
        <w:rPr>
          <w:b/>
          <w:bCs/>
        </w:rPr>
        <w:t xml:space="preserve">Warunki udziału w postępowaniu oraz opis sposobu dokonywania oceny spełniania tych warunków. </w:t>
      </w:r>
    </w:p>
    <w:p w:rsidR="00835405" w:rsidRPr="00835405" w:rsidRDefault="00835405" w:rsidP="00835405">
      <w:pPr>
        <w:pStyle w:val="Default"/>
        <w:rPr>
          <w:b/>
          <w:bCs/>
        </w:rPr>
      </w:pPr>
    </w:p>
    <w:p w:rsidR="00FD2C16" w:rsidRPr="00835405" w:rsidRDefault="00FD2C16" w:rsidP="00835405">
      <w:pPr>
        <w:pStyle w:val="Default"/>
        <w:tabs>
          <w:tab w:val="left" w:pos="2694"/>
        </w:tabs>
        <w:ind w:left="2835" w:hanging="2835"/>
        <w:jc w:val="both"/>
        <w:rPr>
          <w:b/>
          <w:bCs/>
        </w:rPr>
      </w:pPr>
      <w:r w:rsidRPr="00835405">
        <w:rPr>
          <w:b/>
          <w:bCs/>
        </w:rPr>
        <w:t xml:space="preserve">Rozdział VI. </w:t>
      </w:r>
      <w:r w:rsidR="00835405" w:rsidRPr="00835405">
        <w:rPr>
          <w:b/>
          <w:bCs/>
        </w:rPr>
        <w:tab/>
      </w:r>
      <w:r w:rsidR="00835405" w:rsidRPr="00835405">
        <w:rPr>
          <w:b/>
          <w:bCs/>
        </w:rPr>
        <w:tab/>
      </w:r>
      <w:r w:rsidRPr="00835405">
        <w:rPr>
          <w:b/>
          <w:bCs/>
        </w:rPr>
        <w:t>Wykaz oświadczeń lub dokumentów, jakie mają dostarczyć Wykonawcy w celu potwierdzenia spełniania warunków udziału w postępowaniu oraz brak podstaw wykluczenia</w:t>
      </w:r>
      <w:r w:rsidR="00835405" w:rsidRPr="00835405">
        <w:rPr>
          <w:b/>
          <w:bCs/>
        </w:rPr>
        <w:t>.</w:t>
      </w:r>
    </w:p>
    <w:p w:rsidR="00FD2C16" w:rsidRPr="00835405" w:rsidRDefault="00FD2C16" w:rsidP="00835405">
      <w:pPr>
        <w:pStyle w:val="Default"/>
        <w:jc w:val="both"/>
      </w:pPr>
    </w:p>
    <w:p w:rsidR="00FD2C16" w:rsidRPr="00835405" w:rsidRDefault="00FD2C16" w:rsidP="00835405">
      <w:pPr>
        <w:pStyle w:val="Default"/>
        <w:tabs>
          <w:tab w:val="left" w:pos="2694"/>
        </w:tabs>
        <w:ind w:left="2835" w:hanging="2835"/>
        <w:jc w:val="both"/>
        <w:rPr>
          <w:b/>
          <w:bCs/>
        </w:rPr>
      </w:pPr>
      <w:r w:rsidRPr="00835405">
        <w:rPr>
          <w:b/>
          <w:bCs/>
        </w:rPr>
        <w:t xml:space="preserve">Rozdział VII. </w:t>
      </w:r>
      <w:r w:rsidR="00835405" w:rsidRPr="00835405">
        <w:rPr>
          <w:b/>
          <w:bCs/>
        </w:rPr>
        <w:tab/>
      </w:r>
      <w:r w:rsidR="00835405" w:rsidRPr="00835405">
        <w:rPr>
          <w:b/>
          <w:bCs/>
        </w:rPr>
        <w:tab/>
      </w:r>
      <w:r w:rsidRPr="00835405">
        <w:rPr>
          <w:b/>
          <w:bCs/>
        </w:rPr>
        <w:t>Informacje o sposobie porozumiewania się Zamawiającego z Wykonawcami orazprzekazywania oświadczeń lub dokumentów, a także wskazanie osób uprawnionych do</w:t>
      </w:r>
      <w:r w:rsidR="006561B2">
        <w:rPr>
          <w:b/>
          <w:bCs/>
        </w:rPr>
        <w:t xml:space="preserve"> </w:t>
      </w:r>
      <w:r w:rsidRPr="00835405">
        <w:rPr>
          <w:b/>
          <w:bCs/>
        </w:rPr>
        <w:t>porozumiewania się z Wykonawcami.</w:t>
      </w:r>
    </w:p>
    <w:p w:rsidR="00835405" w:rsidRPr="00835405" w:rsidRDefault="00835405" w:rsidP="00835405">
      <w:pPr>
        <w:pStyle w:val="Default"/>
        <w:jc w:val="both"/>
      </w:pPr>
    </w:p>
    <w:p w:rsidR="00FD2C16" w:rsidRPr="00835405" w:rsidRDefault="00FD2C16" w:rsidP="00835405">
      <w:pPr>
        <w:pStyle w:val="Default"/>
        <w:rPr>
          <w:b/>
          <w:bCs/>
        </w:rPr>
      </w:pPr>
      <w:r w:rsidRPr="00835405">
        <w:rPr>
          <w:b/>
          <w:bCs/>
        </w:rPr>
        <w:t xml:space="preserve">Rozdział VIII. </w:t>
      </w:r>
      <w:r w:rsidR="00835405" w:rsidRPr="00835405">
        <w:rPr>
          <w:b/>
          <w:bCs/>
        </w:rPr>
        <w:tab/>
      </w:r>
      <w:r w:rsidR="00835405" w:rsidRPr="00835405">
        <w:rPr>
          <w:b/>
          <w:bCs/>
        </w:rPr>
        <w:tab/>
      </w:r>
      <w:r w:rsidRPr="00835405">
        <w:rPr>
          <w:b/>
          <w:bCs/>
        </w:rPr>
        <w:t xml:space="preserve">Termin związania ofertą. </w:t>
      </w:r>
    </w:p>
    <w:p w:rsidR="00835405" w:rsidRPr="00835405" w:rsidRDefault="00835405" w:rsidP="00835405">
      <w:pPr>
        <w:pStyle w:val="Default"/>
        <w:rPr>
          <w:b/>
          <w:bCs/>
        </w:rPr>
      </w:pPr>
    </w:p>
    <w:p w:rsidR="00835405" w:rsidRPr="00835405" w:rsidRDefault="00FD2C16" w:rsidP="00835405">
      <w:pPr>
        <w:pStyle w:val="Default"/>
        <w:rPr>
          <w:b/>
          <w:bCs/>
        </w:rPr>
      </w:pPr>
      <w:r w:rsidRPr="00835405">
        <w:rPr>
          <w:b/>
          <w:bCs/>
        </w:rPr>
        <w:t xml:space="preserve">Rozdział IX. </w:t>
      </w:r>
      <w:r w:rsidR="00835405" w:rsidRPr="00835405">
        <w:rPr>
          <w:b/>
          <w:bCs/>
        </w:rPr>
        <w:tab/>
      </w:r>
      <w:r w:rsidR="00835405" w:rsidRPr="00835405">
        <w:rPr>
          <w:b/>
          <w:bCs/>
        </w:rPr>
        <w:tab/>
      </w:r>
      <w:r w:rsidR="00835405">
        <w:rPr>
          <w:b/>
          <w:bCs/>
        </w:rPr>
        <w:tab/>
      </w:r>
      <w:r w:rsidRPr="00835405">
        <w:rPr>
          <w:b/>
          <w:bCs/>
        </w:rPr>
        <w:t>Opis sposobu przygotowania oferty.</w:t>
      </w:r>
    </w:p>
    <w:p w:rsidR="00FD2C16" w:rsidRPr="00835405" w:rsidRDefault="00FD2C16" w:rsidP="00835405">
      <w:pPr>
        <w:pStyle w:val="Default"/>
        <w:rPr>
          <w:b/>
          <w:bCs/>
        </w:rPr>
      </w:pPr>
    </w:p>
    <w:p w:rsidR="00FD2C16" w:rsidRPr="00835405" w:rsidRDefault="00FD2C16" w:rsidP="00835405">
      <w:pPr>
        <w:pStyle w:val="Default"/>
        <w:jc w:val="both"/>
        <w:rPr>
          <w:b/>
          <w:bCs/>
        </w:rPr>
      </w:pPr>
      <w:r w:rsidRPr="00835405">
        <w:rPr>
          <w:b/>
          <w:bCs/>
        </w:rPr>
        <w:t xml:space="preserve">Rozdział X. </w:t>
      </w:r>
      <w:r w:rsidR="00835405" w:rsidRPr="00835405">
        <w:rPr>
          <w:b/>
          <w:bCs/>
        </w:rPr>
        <w:tab/>
      </w:r>
      <w:r w:rsidR="00835405" w:rsidRPr="00835405">
        <w:rPr>
          <w:b/>
          <w:bCs/>
        </w:rPr>
        <w:tab/>
      </w:r>
      <w:r w:rsidR="00835405">
        <w:rPr>
          <w:b/>
          <w:bCs/>
        </w:rPr>
        <w:tab/>
      </w:r>
      <w:r w:rsidRPr="00835405">
        <w:rPr>
          <w:b/>
          <w:bCs/>
        </w:rPr>
        <w:t>Miejsce oraz termin składania i otwarcia ofert.</w:t>
      </w:r>
    </w:p>
    <w:p w:rsidR="00835405" w:rsidRPr="00835405" w:rsidRDefault="00835405" w:rsidP="00835405">
      <w:pPr>
        <w:pStyle w:val="Default"/>
        <w:jc w:val="both"/>
        <w:rPr>
          <w:b/>
          <w:bCs/>
        </w:rPr>
      </w:pPr>
    </w:p>
    <w:p w:rsidR="00FD2C16" w:rsidRPr="00835405" w:rsidRDefault="00FD2C16" w:rsidP="00835405">
      <w:pPr>
        <w:pStyle w:val="Default"/>
        <w:jc w:val="both"/>
        <w:rPr>
          <w:b/>
          <w:bCs/>
        </w:rPr>
      </w:pPr>
      <w:r w:rsidRPr="00835405">
        <w:rPr>
          <w:b/>
          <w:bCs/>
        </w:rPr>
        <w:t xml:space="preserve">Rozdział XI. </w:t>
      </w:r>
      <w:r w:rsidR="00835405" w:rsidRPr="00835405">
        <w:rPr>
          <w:b/>
          <w:bCs/>
        </w:rPr>
        <w:tab/>
      </w:r>
      <w:r w:rsidR="00835405" w:rsidRPr="00835405">
        <w:rPr>
          <w:b/>
          <w:bCs/>
        </w:rPr>
        <w:tab/>
      </w:r>
      <w:r w:rsidR="00835405">
        <w:rPr>
          <w:b/>
          <w:bCs/>
        </w:rPr>
        <w:tab/>
      </w:r>
      <w:r w:rsidRPr="00835405">
        <w:rPr>
          <w:b/>
          <w:bCs/>
        </w:rPr>
        <w:t xml:space="preserve">Opis sposobu obliczania ceny. </w:t>
      </w:r>
    </w:p>
    <w:p w:rsidR="00835405" w:rsidRPr="00835405" w:rsidRDefault="00835405" w:rsidP="00835405">
      <w:pPr>
        <w:pStyle w:val="Default"/>
        <w:jc w:val="both"/>
        <w:rPr>
          <w:b/>
          <w:bCs/>
        </w:rPr>
      </w:pPr>
    </w:p>
    <w:p w:rsidR="00FD2C16" w:rsidRPr="00835405" w:rsidRDefault="00FD2C16" w:rsidP="00835405">
      <w:pPr>
        <w:pStyle w:val="Default"/>
        <w:tabs>
          <w:tab w:val="left" w:pos="2694"/>
        </w:tabs>
        <w:ind w:left="2835" w:hanging="2835"/>
        <w:jc w:val="both"/>
        <w:rPr>
          <w:b/>
          <w:bCs/>
        </w:rPr>
      </w:pPr>
      <w:r w:rsidRPr="00835405">
        <w:rPr>
          <w:b/>
          <w:bCs/>
        </w:rPr>
        <w:t xml:space="preserve">Rozdział XII. </w:t>
      </w:r>
      <w:r w:rsidR="00835405" w:rsidRPr="00835405">
        <w:rPr>
          <w:b/>
          <w:bCs/>
        </w:rPr>
        <w:tab/>
      </w:r>
      <w:r w:rsidR="00835405" w:rsidRPr="00835405">
        <w:rPr>
          <w:b/>
          <w:bCs/>
        </w:rPr>
        <w:tab/>
      </w:r>
      <w:r w:rsidRPr="00835405">
        <w:rPr>
          <w:b/>
          <w:bCs/>
        </w:rPr>
        <w:t>Opis kryteriów, którymi Zamawiający będzie się kierował przy wyborze oferty, wraz z podaniem znaczenia tych kryteriów i sposobu oceny ofert.</w:t>
      </w:r>
    </w:p>
    <w:p w:rsidR="00835405" w:rsidRPr="00835405" w:rsidRDefault="00835405" w:rsidP="00835405">
      <w:pPr>
        <w:pStyle w:val="Default"/>
        <w:jc w:val="both"/>
      </w:pPr>
    </w:p>
    <w:p w:rsidR="00835405" w:rsidRDefault="00835405" w:rsidP="00835405">
      <w:pPr>
        <w:pStyle w:val="Style14"/>
        <w:widowControl/>
        <w:tabs>
          <w:tab w:val="left" w:pos="567"/>
          <w:tab w:val="left" w:pos="2694"/>
        </w:tabs>
        <w:spacing w:before="10" w:line="250" w:lineRule="exact"/>
        <w:ind w:left="2835" w:hanging="2835"/>
        <w:rPr>
          <w:b/>
          <w:bCs/>
        </w:rPr>
      </w:pPr>
      <w:r w:rsidRPr="00835405">
        <w:rPr>
          <w:b/>
          <w:bCs/>
        </w:rPr>
        <w:t xml:space="preserve">Rozdział XIII. </w:t>
      </w:r>
      <w:r w:rsidRPr="00835405">
        <w:rPr>
          <w:b/>
          <w:bCs/>
        </w:rPr>
        <w:tab/>
      </w:r>
      <w:r w:rsidRPr="00835405">
        <w:rPr>
          <w:b/>
          <w:bCs/>
        </w:rPr>
        <w:tab/>
        <w:t>Informacje o formalnościach, jakie powinny zostać dopełnione po wyborze oferty w celu zawarcia umowy w sprawie zamówienia publicznego.</w:t>
      </w:r>
    </w:p>
    <w:p w:rsidR="00D73CAA" w:rsidRDefault="00D73CAA" w:rsidP="00835405">
      <w:pPr>
        <w:pStyle w:val="Style14"/>
        <w:widowControl/>
        <w:tabs>
          <w:tab w:val="left" w:pos="567"/>
          <w:tab w:val="left" w:pos="2694"/>
        </w:tabs>
        <w:spacing w:before="10" w:line="250" w:lineRule="exact"/>
        <w:ind w:left="2835" w:hanging="2835"/>
        <w:rPr>
          <w:b/>
          <w:bCs/>
        </w:rPr>
      </w:pPr>
    </w:p>
    <w:p w:rsidR="00D73CAA" w:rsidRPr="00D73CAA" w:rsidRDefault="00D73CAA" w:rsidP="00D73CAA">
      <w:pPr>
        <w:pStyle w:val="Style16"/>
        <w:widowControl/>
        <w:tabs>
          <w:tab w:val="left" w:pos="709"/>
        </w:tabs>
        <w:spacing w:line="250" w:lineRule="exact"/>
        <w:ind w:left="2832" w:hanging="2832"/>
        <w:rPr>
          <w:rStyle w:val="FontStyle59"/>
          <w:b/>
          <w:sz w:val="22"/>
          <w:szCs w:val="22"/>
        </w:rPr>
      </w:pPr>
      <w:r w:rsidRPr="00D73CAA">
        <w:rPr>
          <w:b/>
          <w:snapToGrid w:val="0"/>
          <w:sz w:val="22"/>
          <w:szCs w:val="22"/>
        </w:rPr>
        <w:t xml:space="preserve">Rozdział XIV. </w:t>
      </w:r>
      <w:r>
        <w:rPr>
          <w:b/>
          <w:snapToGrid w:val="0"/>
          <w:sz w:val="22"/>
          <w:szCs w:val="22"/>
        </w:rPr>
        <w:tab/>
      </w:r>
      <w:r w:rsidRPr="00D73CAA">
        <w:rPr>
          <w:b/>
          <w:snapToGrid w:val="0"/>
          <w:sz w:val="22"/>
          <w:szCs w:val="22"/>
        </w:rPr>
        <w:t xml:space="preserve">Informacje o przewidywanych zamówieniach, o których mowa w art. </w:t>
      </w:r>
      <w:r>
        <w:rPr>
          <w:b/>
          <w:snapToGrid w:val="0"/>
          <w:sz w:val="22"/>
          <w:szCs w:val="22"/>
        </w:rPr>
        <w:t xml:space="preserve">  </w:t>
      </w:r>
      <w:r w:rsidRPr="00D73CAA">
        <w:rPr>
          <w:b/>
          <w:snapToGrid w:val="0"/>
          <w:sz w:val="22"/>
          <w:szCs w:val="22"/>
        </w:rPr>
        <w:t>67 ust. 1 pkt 6 ustawy PZP</w:t>
      </w:r>
    </w:p>
    <w:p w:rsidR="00D73CAA" w:rsidRPr="00835405" w:rsidRDefault="00D73CAA" w:rsidP="00835405">
      <w:pPr>
        <w:pStyle w:val="Style14"/>
        <w:widowControl/>
        <w:tabs>
          <w:tab w:val="left" w:pos="567"/>
          <w:tab w:val="left" w:pos="2694"/>
        </w:tabs>
        <w:spacing w:before="10" w:line="250" w:lineRule="exact"/>
        <w:ind w:left="2835" w:hanging="2835"/>
        <w:rPr>
          <w:b/>
          <w:bCs/>
        </w:rPr>
      </w:pPr>
    </w:p>
    <w:p w:rsidR="00835405" w:rsidRPr="00835405" w:rsidRDefault="00835405" w:rsidP="00835405">
      <w:pPr>
        <w:pStyle w:val="Style14"/>
        <w:widowControl/>
        <w:tabs>
          <w:tab w:val="left" w:pos="567"/>
        </w:tabs>
        <w:spacing w:before="10" w:line="250" w:lineRule="exact"/>
        <w:ind w:firstLine="0"/>
        <w:rPr>
          <w:b/>
          <w:bCs/>
        </w:rPr>
      </w:pPr>
    </w:p>
    <w:p w:rsidR="00835405" w:rsidRPr="00835405" w:rsidRDefault="00835405" w:rsidP="00CF139F">
      <w:pPr>
        <w:pStyle w:val="Style8"/>
        <w:widowControl/>
        <w:tabs>
          <w:tab w:val="left" w:pos="2694"/>
        </w:tabs>
        <w:spacing w:before="106" w:line="276" w:lineRule="auto"/>
        <w:jc w:val="both"/>
        <w:rPr>
          <w:rStyle w:val="FontStyle60"/>
          <w:sz w:val="24"/>
          <w:szCs w:val="24"/>
        </w:rPr>
      </w:pPr>
    </w:p>
    <w:p w:rsidR="00FD2C16" w:rsidRDefault="00FD2C16" w:rsidP="00835405">
      <w:pPr>
        <w:tabs>
          <w:tab w:val="left" w:pos="2235"/>
        </w:tabs>
        <w:spacing w:after="0"/>
      </w:pPr>
    </w:p>
    <w:p w:rsidR="00EB5718" w:rsidRDefault="00EB5718" w:rsidP="00EB5718">
      <w:pPr>
        <w:pStyle w:val="Default"/>
        <w:pageBreakBefore/>
        <w:rPr>
          <w:sz w:val="22"/>
          <w:szCs w:val="22"/>
        </w:rPr>
      </w:pPr>
      <w:r>
        <w:rPr>
          <w:b/>
          <w:bCs/>
          <w:sz w:val="22"/>
          <w:szCs w:val="22"/>
        </w:rPr>
        <w:lastRenderedPageBreak/>
        <w:t xml:space="preserve">Rozdział I. Nazwa oraz adres Zamawiającego </w:t>
      </w:r>
    </w:p>
    <w:p w:rsidR="00EB5718" w:rsidRPr="00710B2A" w:rsidRDefault="00EB5718" w:rsidP="00EB5718">
      <w:pPr>
        <w:pStyle w:val="Style6"/>
        <w:widowControl/>
        <w:numPr>
          <w:ilvl w:val="1"/>
          <w:numId w:val="1"/>
        </w:numPr>
        <w:spacing w:line="276" w:lineRule="auto"/>
        <w:jc w:val="left"/>
        <w:rPr>
          <w:rStyle w:val="FontStyle59"/>
          <w:sz w:val="22"/>
          <w:szCs w:val="22"/>
        </w:rPr>
      </w:pPr>
      <w:r w:rsidRPr="00710B2A">
        <w:rPr>
          <w:rStyle w:val="FontStyle59"/>
          <w:sz w:val="22"/>
          <w:szCs w:val="22"/>
        </w:rPr>
        <w:t xml:space="preserve">Zamawiającym jest: </w:t>
      </w:r>
    </w:p>
    <w:p w:rsidR="00EB5718" w:rsidRPr="00710B2A" w:rsidRDefault="00EB5718" w:rsidP="00EB5718">
      <w:pPr>
        <w:pStyle w:val="Style6"/>
        <w:widowControl/>
        <w:spacing w:line="276" w:lineRule="auto"/>
        <w:ind w:left="360"/>
        <w:jc w:val="left"/>
        <w:rPr>
          <w:rStyle w:val="FontStyle59"/>
          <w:b/>
          <w:sz w:val="22"/>
          <w:szCs w:val="22"/>
        </w:rPr>
      </w:pPr>
      <w:r w:rsidRPr="00710B2A">
        <w:rPr>
          <w:rStyle w:val="FontStyle59"/>
          <w:b/>
          <w:sz w:val="22"/>
          <w:szCs w:val="22"/>
        </w:rPr>
        <w:t>Sąd Rejonowy w Gdyni</w:t>
      </w:r>
    </w:p>
    <w:p w:rsidR="00EB5718" w:rsidRPr="00710B2A" w:rsidRDefault="00EB5718" w:rsidP="00EB5718">
      <w:pPr>
        <w:pStyle w:val="Style6"/>
        <w:widowControl/>
        <w:spacing w:line="276" w:lineRule="auto"/>
        <w:ind w:left="360"/>
        <w:jc w:val="left"/>
        <w:rPr>
          <w:rStyle w:val="FontStyle59"/>
          <w:b/>
          <w:sz w:val="22"/>
          <w:szCs w:val="22"/>
        </w:rPr>
      </w:pPr>
      <w:r w:rsidRPr="00710B2A">
        <w:rPr>
          <w:rStyle w:val="FontStyle59"/>
          <w:b/>
          <w:sz w:val="22"/>
          <w:szCs w:val="22"/>
        </w:rPr>
        <w:t>Pl. Konstytucji 5, 81-354 Gdynia</w:t>
      </w:r>
    </w:p>
    <w:p w:rsidR="00EB5718" w:rsidRPr="00710B2A" w:rsidRDefault="00EB5718" w:rsidP="00EB5718">
      <w:pPr>
        <w:pStyle w:val="Style6"/>
        <w:widowControl/>
        <w:spacing w:line="276" w:lineRule="auto"/>
        <w:ind w:left="360"/>
        <w:jc w:val="left"/>
        <w:rPr>
          <w:rStyle w:val="FontStyle59"/>
          <w:sz w:val="22"/>
          <w:szCs w:val="22"/>
        </w:rPr>
      </w:pPr>
      <w:r w:rsidRPr="00710B2A">
        <w:rPr>
          <w:rStyle w:val="FontStyle59"/>
          <w:sz w:val="22"/>
          <w:szCs w:val="22"/>
        </w:rPr>
        <w:t>NIP: 586-17-70-179</w:t>
      </w:r>
    </w:p>
    <w:p w:rsidR="00EB5718" w:rsidRPr="00710B2A" w:rsidRDefault="00EB5718" w:rsidP="00EB5718">
      <w:pPr>
        <w:pStyle w:val="Style6"/>
        <w:widowControl/>
        <w:spacing w:line="276" w:lineRule="auto"/>
        <w:ind w:firstLine="360"/>
        <w:jc w:val="left"/>
        <w:rPr>
          <w:rStyle w:val="FontStyle59"/>
          <w:sz w:val="22"/>
          <w:szCs w:val="22"/>
        </w:rPr>
      </w:pPr>
      <w:r w:rsidRPr="00710B2A">
        <w:rPr>
          <w:rStyle w:val="FontStyle59"/>
          <w:sz w:val="22"/>
          <w:szCs w:val="22"/>
        </w:rPr>
        <w:t>REGON: 000321810</w:t>
      </w:r>
    </w:p>
    <w:p w:rsidR="00EB5718" w:rsidRPr="00710B2A" w:rsidRDefault="00EB5718" w:rsidP="00EB5718">
      <w:pPr>
        <w:pStyle w:val="Style6"/>
        <w:widowControl/>
        <w:spacing w:line="276" w:lineRule="auto"/>
        <w:ind w:firstLine="360"/>
        <w:jc w:val="left"/>
        <w:rPr>
          <w:rStyle w:val="FontStyle59"/>
          <w:sz w:val="22"/>
          <w:szCs w:val="22"/>
        </w:rPr>
      </w:pPr>
    </w:p>
    <w:p w:rsidR="00EB5718" w:rsidRPr="00DD5287" w:rsidRDefault="00EB5718" w:rsidP="00DD5287">
      <w:pPr>
        <w:pStyle w:val="Style6"/>
        <w:widowControl/>
        <w:spacing w:line="276" w:lineRule="auto"/>
        <w:ind w:firstLine="360"/>
        <w:jc w:val="left"/>
        <w:rPr>
          <w:rStyle w:val="FontStyle59"/>
          <w:sz w:val="22"/>
          <w:szCs w:val="22"/>
        </w:rPr>
      </w:pPr>
      <w:r w:rsidRPr="00DD5287">
        <w:rPr>
          <w:rStyle w:val="FontStyle59"/>
          <w:sz w:val="22"/>
          <w:szCs w:val="22"/>
        </w:rPr>
        <w:t>Tel. kontaktowy: (058) 765–61-19</w:t>
      </w:r>
    </w:p>
    <w:p w:rsidR="00EB5718" w:rsidRPr="005B5E1E" w:rsidRDefault="00343965" w:rsidP="00DD5287">
      <w:pPr>
        <w:pStyle w:val="Style6"/>
        <w:widowControl/>
        <w:spacing w:line="276" w:lineRule="auto"/>
        <w:ind w:firstLine="360"/>
        <w:jc w:val="left"/>
        <w:rPr>
          <w:sz w:val="22"/>
          <w:szCs w:val="22"/>
          <w:lang w:val="en-US"/>
        </w:rPr>
      </w:pPr>
      <w:r w:rsidRPr="005B5E1E">
        <w:rPr>
          <w:rStyle w:val="FontStyle59"/>
          <w:sz w:val="22"/>
          <w:szCs w:val="22"/>
          <w:lang w:val="en-US"/>
        </w:rPr>
        <w:t>a</w:t>
      </w:r>
      <w:r w:rsidR="00EB5718" w:rsidRPr="005B5E1E">
        <w:rPr>
          <w:rStyle w:val="FontStyle59"/>
          <w:sz w:val="22"/>
          <w:szCs w:val="22"/>
          <w:lang w:val="en-US"/>
        </w:rPr>
        <w:t xml:space="preserve">dres e-mail: </w:t>
      </w:r>
      <w:hyperlink r:id="rId8" w:history="1">
        <w:r w:rsidR="00EB5718" w:rsidRPr="005B5E1E">
          <w:rPr>
            <w:rStyle w:val="Hipercze"/>
            <w:sz w:val="22"/>
            <w:szCs w:val="22"/>
            <w:lang w:val="en-US"/>
          </w:rPr>
          <w:t>lkwietniewski@gdynia.sr.gov.pl</w:t>
        </w:r>
      </w:hyperlink>
    </w:p>
    <w:p w:rsidR="00EB5718" w:rsidRPr="00DD5287" w:rsidRDefault="00EB5718" w:rsidP="00DD5287">
      <w:pPr>
        <w:pStyle w:val="Style6"/>
        <w:widowControl/>
        <w:spacing w:line="276" w:lineRule="auto"/>
        <w:ind w:firstLine="360"/>
        <w:jc w:val="left"/>
        <w:rPr>
          <w:sz w:val="22"/>
          <w:szCs w:val="22"/>
        </w:rPr>
      </w:pPr>
      <w:r w:rsidRPr="00DD5287">
        <w:rPr>
          <w:sz w:val="22"/>
          <w:szCs w:val="22"/>
        </w:rPr>
        <w:t xml:space="preserve">Strona internetowa Sądu: </w:t>
      </w:r>
      <w:hyperlink r:id="rId9" w:history="1">
        <w:r w:rsidR="00710B2A" w:rsidRPr="00DD5287">
          <w:rPr>
            <w:rStyle w:val="Hipercze"/>
            <w:sz w:val="22"/>
            <w:szCs w:val="22"/>
          </w:rPr>
          <w:t>www.gdynia.sr.gov.pl</w:t>
        </w:r>
      </w:hyperlink>
    </w:p>
    <w:p w:rsidR="00710B2A" w:rsidRPr="00710B2A" w:rsidRDefault="00710B2A" w:rsidP="00EB5718">
      <w:pPr>
        <w:pStyle w:val="Style6"/>
        <w:widowControl/>
        <w:spacing w:line="276" w:lineRule="auto"/>
        <w:ind w:firstLine="360"/>
        <w:jc w:val="left"/>
        <w:rPr>
          <w:rStyle w:val="FontStyle59"/>
          <w:sz w:val="22"/>
          <w:szCs w:val="22"/>
        </w:rPr>
      </w:pPr>
    </w:p>
    <w:p w:rsidR="00EB5718" w:rsidRDefault="00EB5718" w:rsidP="00DD5287">
      <w:pPr>
        <w:pStyle w:val="Default"/>
        <w:spacing w:line="276" w:lineRule="auto"/>
        <w:jc w:val="both"/>
        <w:rPr>
          <w:sz w:val="22"/>
          <w:szCs w:val="22"/>
        </w:rPr>
      </w:pPr>
      <w:r>
        <w:rPr>
          <w:sz w:val="22"/>
          <w:szCs w:val="22"/>
        </w:rPr>
        <w:t xml:space="preserve">Zamawiający udostępnia SIWZ wraz z załącznikami na stronie internetowej, co najmniej do upływu terminu składania ofert. </w:t>
      </w:r>
    </w:p>
    <w:p w:rsidR="00EB5718" w:rsidRDefault="00EB5718" w:rsidP="00EB5718">
      <w:pPr>
        <w:pStyle w:val="Default"/>
        <w:rPr>
          <w:sz w:val="22"/>
          <w:szCs w:val="22"/>
        </w:rPr>
      </w:pPr>
    </w:p>
    <w:p w:rsidR="00EB5718" w:rsidRDefault="00EB5718" w:rsidP="00DD5287">
      <w:pPr>
        <w:pStyle w:val="Default"/>
        <w:spacing w:line="276" w:lineRule="auto"/>
        <w:rPr>
          <w:sz w:val="22"/>
          <w:szCs w:val="22"/>
        </w:rPr>
      </w:pPr>
      <w:r>
        <w:rPr>
          <w:b/>
          <w:bCs/>
          <w:sz w:val="22"/>
          <w:szCs w:val="22"/>
        </w:rPr>
        <w:t xml:space="preserve">Rozdział II. </w:t>
      </w:r>
      <w:r>
        <w:rPr>
          <w:b/>
          <w:bCs/>
          <w:sz w:val="21"/>
          <w:szCs w:val="21"/>
        </w:rPr>
        <w:t xml:space="preserve">Tryb </w:t>
      </w:r>
      <w:r>
        <w:rPr>
          <w:b/>
          <w:bCs/>
          <w:sz w:val="22"/>
          <w:szCs w:val="22"/>
        </w:rPr>
        <w:t xml:space="preserve">udzielenia zamówienia. </w:t>
      </w:r>
    </w:p>
    <w:p w:rsidR="00EB5718" w:rsidRDefault="00710B2A" w:rsidP="00DD5287">
      <w:pPr>
        <w:pStyle w:val="Default"/>
        <w:spacing w:line="276" w:lineRule="auto"/>
        <w:jc w:val="both"/>
        <w:rPr>
          <w:sz w:val="22"/>
          <w:szCs w:val="22"/>
        </w:rPr>
      </w:pPr>
      <w:r w:rsidRPr="00710B2A">
        <w:rPr>
          <w:b/>
          <w:sz w:val="22"/>
          <w:szCs w:val="22"/>
        </w:rPr>
        <w:t>2.1</w:t>
      </w:r>
      <w:r>
        <w:rPr>
          <w:sz w:val="22"/>
          <w:szCs w:val="22"/>
        </w:rPr>
        <w:t xml:space="preserve">. </w:t>
      </w:r>
      <w:r w:rsidR="00EB5718">
        <w:rPr>
          <w:sz w:val="22"/>
          <w:szCs w:val="22"/>
        </w:rPr>
        <w:t xml:space="preserve">Postępowanie </w:t>
      </w:r>
      <w:r w:rsidR="003560CD">
        <w:rPr>
          <w:sz w:val="22"/>
          <w:szCs w:val="22"/>
        </w:rPr>
        <w:t>prowadzone jest na podstawie art. 138o ustawy z dnia 29 stycznia 2004 r. Prawo Zamówień Publicznych (tekst jednolity: Dz. U. z 2015 r., Poz. 2164 ze zmianami)</w:t>
      </w:r>
      <w:r w:rsidR="008E24A3">
        <w:rPr>
          <w:sz w:val="22"/>
          <w:szCs w:val="22"/>
        </w:rPr>
        <w:t xml:space="preserve"> – zwanej dalej Pzp.</w:t>
      </w:r>
    </w:p>
    <w:p w:rsidR="008E24A3" w:rsidRPr="008E24A3" w:rsidRDefault="008E24A3" w:rsidP="00DD5287">
      <w:pPr>
        <w:pStyle w:val="Default"/>
        <w:spacing w:line="276" w:lineRule="auto"/>
        <w:jc w:val="both"/>
        <w:rPr>
          <w:b/>
          <w:sz w:val="22"/>
          <w:szCs w:val="22"/>
        </w:rPr>
      </w:pPr>
      <w:r w:rsidRPr="008E24A3">
        <w:rPr>
          <w:b/>
          <w:sz w:val="22"/>
          <w:szCs w:val="22"/>
        </w:rPr>
        <w:t xml:space="preserve">2.2. </w:t>
      </w:r>
      <w:r w:rsidRPr="008E24A3">
        <w:rPr>
          <w:sz w:val="22"/>
          <w:szCs w:val="22"/>
        </w:rPr>
        <w:t>Wartość zamówienia nie przekracza równowartości</w:t>
      </w:r>
      <w:r w:rsidR="00A91D77">
        <w:rPr>
          <w:sz w:val="22"/>
          <w:szCs w:val="22"/>
        </w:rPr>
        <w:t xml:space="preserve"> w złotych</w:t>
      </w:r>
      <w:r w:rsidRPr="008E24A3">
        <w:rPr>
          <w:sz w:val="22"/>
          <w:szCs w:val="22"/>
        </w:rPr>
        <w:t xml:space="preserve"> kwoty określonej w </w:t>
      </w:r>
      <w:r>
        <w:rPr>
          <w:sz w:val="22"/>
          <w:szCs w:val="22"/>
        </w:rPr>
        <w:t>art. 138</w:t>
      </w:r>
      <w:r w:rsidR="00A91D77">
        <w:rPr>
          <w:sz w:val="22"/>
          <w:szCs w:val="22"/>
        </w:rPr>
        <w:t>g Pzp – 750.000,00 Euro.</w:t>
      </w:r>
    </w:p>
    <w:p w:rsidR="00EB5718" w:rsidRDefault="00EB5718" w:rsidP="00EB5718">
      <w:pPr>
        <w:pStyle w:val="Default"/>
        <w:jc w:val="both"/>
        <w:rPr>
          <w:sz w:val="22"/>
          <w:szCs w:val="22"/>
        </w:rPr>
      </w:pPr>
    </w:p>
    <w:p w:rsidR="00EB5718" w:rsidRDefault="00EB5718" w:rsidP="00DD5287">
      <w:pPr>
        <w:pStyle w:val="Default"/>
        <w:spacing w:line="276" w:lineRule="auto"/>
        <w:rPr>
          <w:sz w:val="22"/>
          <w:szCs w:val="22"/>
        </w:rPr>
      </w:pPr>
      <w:r>
        <w:rPr>
          <w:b/>
          <w:bCs/>
          <w:sz w:val="22"/>
          <w:szCs w:val="22"/>
        </w:rPr>
        <w:t xml:space="preserve">Rozdział III. Opis przedmiotu zamówienia. </w:t>
      </w:r>
    </w:p>
    <w:p w:rsidR="00EB5718" w:rsidRDefault="00EB5718" w:rsidP="00DD5287">
      <w:pPr>
        <w:pStyle w:val="Style19"/>
        <w:widowControl/>
        <w:spacing w:line="276" w:lineRule="auto"/>
        <w:ind w:left="426" w:hanging="426"/>
        <w:rPr>
          <w:rStyle w:val="FontStyle59"/>
          <w:sz w:val="22"/>
          <w:szCs w:val="22"/>
        </w:rPr>
      </w:pPr>
      <w:r>
        <w:rPr>
          <w:b/>
          <w:sz w:val="22"/>
          <w:szCs w:val="22"/>
        </w:rPr>
        <w:t>3</w:t>
      </w:r>
      <w:r w:rsidRPr="00D55448">
        <w:rPr>
          <w:b/>
          <w:sz w:val="22"/>
          <w:szCs w:val="22"/>
        </w:rPr>
        <w:t>.1.</w:t>
      </w:r>
      <w:r w:rsidR="00A91D77">
        <w:rPr>
          <w:rStyle w:val="FontStyle59"/>
          <w:sz w:val="22"/>
          <w:szCs w:val="22"/>
        </w:rPr>
        <w:t>Przedmiotem zamówienia jest ochrona fizyczna budynków sądu.</w:t>
      </w:r>
    </w:p>
    <w:p w:rsidR="00A91D77" w:rsidRPr="00B8498D" w:rsidRDefault="00A91D77" w:rsidP="00A91D77">
      <w:pPr>
        <w:pStyle w:val="Style19"/>
        <w:widowControl/>
        <w:spacing w:line="276" w:lineRule="auto"/>
        <w:ind w:left="426" w:hanging="426"/>
        <w:rPr>
          <w:rStyle w:val="FontStyle59"/>
          <w:sz w:val="22"/>
          <w:szCs w:val="22"/>
        </w:rPr>
      </w:pPr>
    </w:p>
    <w:tbl>
      <w:tblPr>
        <w:tblW w:w="2624" w:type="pct"/>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51"/>
        <w:gridCol w:w="3271"/>
      </w:tblGrid>
      <w:tr w:rsidR="00A91D77" w:rsidRPr="00A91D77" w:rsidTr="00A91D77">
        <w:tc>
          <w:tcPr>
            <w:tcW w:w="5000" w:type="pct"/>
            <w:gridSpan w:val="2"/>
            <w:tcBorders>
              <w:top w:val="single" w:sz="4" w:space="0" w:color="000000"/>
              <w:left w:val="single" w:sz="4" w:space="0" w:color="000000"/>
              <w:bottom w:val="single" w:sz="4" w:space="0" w:color="000000"/>
              <w:right w:val="single" w:sz="4" w:space="0" w:color="000000"/>
            </w:tcBorders>
          </w:tcPr>
          <w:p w:rsidR="00A91D77" w:rsidRPr="00A91D77" w:rsidRDefault="00A91D77" w:rsidP="00D73CAA">
            <w:pPr>
              <w:suppressAutoHyphens/>
              <w:autoSpaceDE w:val="0"/>
              <w:autoSpaceDN w:val="0"/>
              <w:adjustRightInd w:val="0"/>
              <w:spacing w:beforeLines="30" w:afterLines="30" w:line="360" w:lineRule="auto"/>
              <w:ind w:right="141"/>
              <w:jc w:val="center"/>
              <w:rPr>
                <w:rFonts w:ascii="Times New Roman" w:hAnsi="Times New Roman" w:cs="Times New Roman"/>
              </w:rPr>
            </w:pPr>
            <w:r>
              <w:rPr>
                <w:rFonts w:ascii="Times New Roman" w:hAnsi="Times New Roman" w:cs="Times New Roman"/>
              </w:rPr>
              <w:t>CPV</w:t>
            </w:r>
          </w:p>
        </w:tc>
      </w:tr>
      <w:tr w:rsidR="00A91D77" w:rsidRPr="00A91D77" w:rsidTr="00D3125E">
        <w:tc>
          <w:tcPr>
            <w:tcW w:w="1743" w:type="pct"/>
            <w:tcBorders>
              <w:top w:val="single" w:sz="4" w:space="0" w:color="000000"/>
              <w:left w:val="single" w:sz="4" w:space="0" w:color="000000"/>
              <w:bottom w:val="single" w:sz="4" w:space="0" w:color="000000"/>
              <w:right w:val="single" w:sz="4" w:space="0" w:color="000000"/>
            </w:tcBorders>
          </w:tcPr>
          <w:p w:rsidR="00A91D77" w:rsidRPr="00A91D77" w:rsidRDefault="005B5E1E" w:rsidP="00D73CAA">
            <w:pPr>
              <w:spacing w:beforeLines="30" w:afterLines="30" w:line="360" w:lineRule="auto"/>
              <w:jc w:val="both"/>
              <w:rPr>
                <w:rFonts w:ascii="Times New Roman" w:hAnsi="Times New Roman" w:cs="Times New Roman"/>
              </w:rPr>
            </w:pPr>
            <w:r>
              <w:rPr>
                <w:rFonts w:ascii="Times New Roman" w:hAnsi="Times New Roman" w:cs="Times New Roman"/>
              </w:rPr>
              <w:t>797140</w:t>
            </w:r>
            <w:r w:rsidR="00A91D77" w:rsidRPr="00A91D77">
              <w:rPr>
                <w:rFonts w:ascii="Times New Roman" w:hAnsi="Times New Roman" w:cs="Times New Roman"/>
              </w:rPr>
              <w:t>00-2</w:t>
            </w:r>
          </w:p>
        </w:tc>
        <w:tc>
          <w:tcPr>
            <w:tcW w:w="3257" w:type="pct"/>
            <w:tcBorders>
              <w:top w:val="single" w:sz="4" w:space="0" w:color="000000"/>
              <w:left w:val="single" w:sz="4" w:space="0" w:color="000000"/>
              <w:bottom w:val="single" w:sz="4" w:space="0" w:color="000000"/>
              <w:right w:val="single" w:sz="4" w:space="0" w:color="000000"/>
            </w:tcBorders>
          </w:tcPr>
          <w:p w:rsidR="00A91D77" w:rsidRPr="00A91D77" w:rsidRDefault="00A91D77" w:rsidP="00D73CAA">
            <w:pPr>
              <w:suppressAutoHyphens/>
              <w:autoSpaceDE w:val="0"/>
              <w:autoSpaceDN w:val="0"/>
              <w:adjustRightInd w:val="0"/>
              <w:spacing w:beforeLines="30" w:afterLines="30" w:line="360" w:lineRule="auto"/>
              <w:ind w:right="141"/>
              <w:jc w:val="both"/>
              <w:rPr>
                <w:rFonts w:ascii="Times New Roman" w:hAnsi="Times New Roman" w:cs="Times New Roman"/>
              </w:rPr>
            </w:pPr>
            <w:r w:rsidRPr="00A91D77">
              <w:rPr>
                <w:rFonts w:ascii="Times New Roman" w:hAnsi="Times New Roman" w:cs="Times New Roman"/>
              </w:rPr>
              <w:t>Usługi w zakresie nadzoru</w:t>
            </w:r>
          </w:p>
        </w:tc>
      </w:tr>
      <w:tr w:rsidR="00A91D77" w:rsidRPr="00A91D77" w:rsidTr="00D3125E">
        <w:tc>
          <w:tcPr>
            <w:tcW w:w="1743" w:type="pct"/>
            <w:tcBorders>
              <w:top w:val="single" w:sz="4" w:space="0" w:color="000000"/>
              <w:left w:val="single" w:sz="4" w:space="0" w:color="000000"/>
              <w:bottom w:val="single" w:sz="4" w:space="0" w:color="000000"/>
              <w:right w:val="single" w:sz="4" w:space="0" w:color="000000"/>
            </w:tcBorders>
          </w:tcPr>
          <w:p w:rsidR="00A91D77" w:rsidRPr="00A91D77" w:rsidRDefault="005B5E1E" w:rsidP="00D73CAA">
            <w:pPr>
              <w:spacing w:beforeLines="30" w:afterLines="30" w:line="360" w:lineRule="auto"/>
              <w:jc w:val="both"/>
              <w:rPr>
                <w:rFonts w:ascii="Times New Roman" w:hAnsi="Times New Roman" w:cs="Times New Roman"/>
              </w:rPr>
            </w:pPr>
            <w:r>
              <w:rPr>
                <w:rFonts w:ascii="Times New Roman" w:hAnsi="Times New Roman" w:cs="Times New Roman"/>
              </w:rPr>
              <w:t>797100</w:t>
            </w:r>
            <w:r w:rsidR="00A91D77" w:rsidRPr="00A91D77">
              <w:rPr>
                <w:rFonts w:ascii="Times New Roman" w:hAnsi="Times New Roman" w:cs="Times New Roman"/>
              </w:rPr>
              <w:t>00- 4</w:t>
            </w:r>
          </w:p>
        </w:tc>
        <w:tc>
          <w:tcPr>
            <w:tcW w:w="3257" w:type="pct"/>
            <w:tcBorders>
              <w:top w:val="single" w:sz="4" w:space="0" w:color="000000"/>
              <w:left w:val="single" w:sz="4" w:space="0" w:color="000000"/>
              <w:bottom w:val="single" w:sz="4" w:space="0" w:color="000000"/>
              <w:right w:val="single" w:sz="4" w:space="0" w:color="000000"/>
            </w:tcBorders>
          </w:tcPr>
          <w:p w:rsidR="00A91D77" w:rsidRPr="00A91D77" w:rsidRDefault="00A91D77" w:rsidP="00D73CAA">
            <w:pPr>
              <w:suppressAutoHyphens/>
              <w:autoSpaceDE w:val="0"/>
              <w:autoSpaceDN w:val="0"/>
              <w:adjustRightInd w:val="0"/>
              <w:spacing w:beforeLines="30" w:afterLines="30" w:line="360" w:lineRule="auto"/>
              <w:ind w:right="141"/>
              <w:jc w:val="both"/>
              <w:rPr>
                <w:rFonts w:ascii="Times New Roman" w:hAnsi="Times New Roman" w:cs="Times New Roman"/>
              </w:rPr>
            </w:pPr>
            <w:r w:rsidRPr="00A91D77">
              <w:rPr>
                <w:rFonts w:ascii="Times New Roman" w:hAnsi="Times New Roman" w:cs="Times New Roman"/>
              </w:rPr>
              <w:t>Usługi ochroniarskie</w:t>
            </w:r>
          </w:p>
        </w:tc>
      </w:tr>
      <w:tr w:rsidR="00A91D77" w:rsidRPr="00A91D77" w:rsidTr="00D3125E">
        <w:tc>
          <w:tcPr>
            <w:tcW w:w="1743" w:type="pct"/>
            <w:tcBorders>
              <w:top w:val="single" w:sz="4" w:space="0" w:color="000000"/>
              <w:left w:val="single" w:sz="4" w:space="0" w:color="000000"/>
              <w:bottom w:val="single" w:sz="4" w:space="0" w:color="000000"/>
              <w:right w:val="single" w:sz="4" w:space="0" w:color="000000"/>
            </w:tcBorders>
          </w:tcPr>
          <w:p w:rsidR="00A91D77" w:rsidRPr="00A91D77" w:rsidRDefault="005B5E1E" w:rsidP="00D73CAA">
            <w:pPr>
              <w:spacing w:beforeLines="30" w:afterLines="30" w:line="360" w:lineRule="auto"/>
              <w:jc w:val="both"/>
              <w:rPr>
                <w:rFonts w:ascii="Times New Roman" w:hAnsi="Times New Roman" w:cs="Times New Roman"/>
              </w:rPr>
            </w:pPr>
            <w:r>
              <w:rPr>
                <w:rFonts w:ascii="Times New Roman" w:hAnsi="Times New Roman" w:cs="Times New Roman"/>
              </w:rPr>
              <w:t>983000</w:t>
            </w:r>
            <w:r w:rsidR="00A91D77" w:rsidRPr="00A91D77">
              <w:rPr>
                <w:rFonts w:ascii="Times New Roman" w:hAnsi="Times New Roman" w:cs="Times New Roman"/>
              </w:rPr>
              <w:t>00-6</w:t>
            </w:r>
          </w:p>
        </w:tc>
        <w:tc>
          <w:tcPr>
            <w:tcW w:w="3257" w:type="pct"/>
            <w:tcBorders>
              <w:top w:val="single" w:sz="4" w:space="0" w:color="000000"/>
              <w:left w:val="single" w:sz="4" w:space="0" w:color="000000"/>
              <w:bottom w:val="single" w:sz="4" w:space="0" w:color="000000"/>
              <w:right w:val="single" w:sz="4" w:space="0" w:color="000000"/>
            </w:tcBorders>
          </w:tcPr>
          <w:p w:rsidR="00A91D77" w:rsidRPr="00A91D77" w:rsidRDefault="00A91D77" w:rsidP="00D73CAA">
            <w:pPr>
              <w:suppressAutoHyphens/>
              <w:autoSpaceDE w:val="0"/>
              <w:autoSpaceDN w:val="0"/>
              <w:adjustRightInd w:val="0"/>
              <w:spacing w:beforeLines="30" w:afterLines="30" w:line="360" w:lineRule="auto"/>
              <w:ind w:right="141"/>
              <w:jc w:val="both"/>
              <w:rPr>
                <w:rFonts w:ascii="Times New Roman" w:hAnsi="Times New Roman" w:cs="Times New Roman"/>
                <w:highlight w:val="yellow"/>
              </w:rPr>
            </w:pPr>
            <w:r w:rsidRPr="00A91D77">
              <w:rPr>
                <w:rFonts w:ascii="Times New Roman" w:hAnsi="Times New Roman" w:cs="Times New Roman"/>
              </w:rPr>
              <w:t>Różne usługi</w:t>
            </w:r>
          </w:p>
        </w:tc>
      </w:tr>
    </w:tbl>
    <w:p w:rsidR="00EB5718" w:rsidRDefault="00EB5718" w:rsidP="00EB5718">
      <w:pPr>
        <w:pStyle w:val="Default"/>
        <w:rPr>
          <w:rFonts w:ascii="Garamond" w:hAnsi="Garamond" w:cs="Garamond"/>
          <w:sz w:val="22"/>
          <w:szCs w:val="22"/>
        </w:rPr>
      </w:pPr>
    </w:p>
    <w:p w:rsidR="00B10807" w:rsidRDefault="00EB5718" w:rsidP="00DD5287">
      <w:pPr>
        <w:pStyle w:val="Style12"/>
        <w:widowControl/>
        <w:tabs>
          <w:tab w:val="left" w:pos="538"/>
        </w:tabs>
        <w:spacing w:before="38" w:after="240" w:line="276" w:lineRule="auto"/>
        <w:ind w:firstLine="0"/>
        <w:rPr>
          <w:rStyle w:val="FontStyle59"/>
          <w:b/>
          <w:sz w:val="22"/>
          <w:szCs w:val="22"/>
        </w:rPr>
      </w:pPr>
      <w:r>
        <w:rPr>
          <w:rStyle w:val="FontStyle59"/>
          <w:b/>
          <w:sz w:val="22"/>
          <w:szCs w:val="22"/>
        </w:rPr>
        <w:t>3</w:t>
      </w:r>
      <w:r w:rsidRPr="00B8498D">
        <w:rPr>
          <w:rStyle w:val="FontStyle59"/>
          <w:b/>
          <w:sz w:val="22"/>
          <w:szCs w:val="22"/>
        </w:rPr>
        <w:t xml:space="preserve">.2. </w:t>
      </w:r>
      <w:r w:rsidRPr="00B8498D">
        <w:rPr>
          <w:rStyle w:val="FontStyle59"/>
          <w:sz w:val="22"/>
          <w:szCs w:val="22"/>
        </w:rPr>
        <w:t>Szczegółowy opis przedmiotu zamówienia stanowi</w:t>
      </w:r>
      <w:r w:rsidR="00E302F6">
        <w:rPr>
          <w:rStyle w:val="FontStyle59"/>
          <w:sz w:val="22"/>
          <w:szCs w:val="22"/>
        </w:rPr>
        <w:t xml:space="preserve"> </w:t>
      </w:r>
      <w:r w:rsidR="00A91D77" w:rsidRPr="004B5AEA">
        <w:rPr>
          <w:rStyle w:val="FontStyle59"/>
          <w:b/>
          <w:sz w:val="22"/>
          <w:szCs w:val="22"/>
        </w:rPr>
        <w:t>załącznik</w:t>
      </w:r>
      <w:r w:rsidR="004B5AEA" w:rsidRPr="004B5AEA">
        <w:rPr>
          <w:rStyle w:val="FontStyle59"/>
          <w:b/>
          <w:sz w:val="22"/>
          <w:szCs w:val="22"/>
        </w:rPr>
        <w:t xml:space="preserve"> nr 5</w:t>
      </w:r>
      <w:r w:rsidR="00B10807" w:rsidRPr="00B10807">
        <w:rPr>
          <w:rStyle w:val="FontStyle59"/>
          <w:sz w:val="22"/>
          <w:szCs w:val="22"/>
        </w:rPr>
        <w:t>pn</w:t>
      </w:r>
      <w:r w:rsidR="00B10807">
        <w:rPr>
          <w:rStyle w:val="FontStyle59"/>
          <w:b/>
          <w:sz w:val="22"/>
          <w:szCs w:val="22"/>
        </w:rPr>
        <w:t xml:space="preserve">. </w:t>
      </w:r>
      <w:r w:rsidR="00B10807" w:rsidRPr="00B10807">
        <w:rPr>
          <w:rStyle w:val="FontStyle59"/>
          <w:b/>
          <w:sz w:val="22"/>
          <w:szCs w:val="22"/>
        </w:rPr>
        <w:t>„</w:t>
      </w:r>
      <w:r w:rsidR="004B5AEA">
        <w:rPr>
          <w:rStyle w:val="FontStyle59"/>
          <w:b/>
          <w:sz w:val="22"/>
          <w:szCs w:val="22"/>
        </w:rPr>
        <w:t>Szczegółowy o</w:t>
      </w:r>
      <w:r w:rsidR="00B10807" w:rsidRPr="00B10807">
        <w:rPr>
          <w:rStyle w:val="FontStyle59"/>
          <w:b/>
          <w:sz w:val="22"/>
          <w:szCs w:val="22"/>
        </w:rPr>
        <w:t>pis przedmiotu zamówienia”</w:t>
      </w:r>
      <w:r w:rsidR="00DD5287">
        <w:rPr>
          <w:rStyle w:val="FontStyle59"/>
          <w:b/>
          <w:sz w:val="22"/>
          <w:szCs w:val="22"/>
        </w:rPr>
        <w:t>.</w:t>
      </w:r>
    </w:p>
    <w:p w:rsidR="00B10807" w:rsidRDefault="00B10807" w:rsidP="00DD5287">
      <w:pPr>
        <w:pStyle w:val="Style12"/>
        <w:widowControl/>
        <w:tabs>
          <w:tab w:val="left" w:pos="538"/>
        </w:tabs>
        <w:spacing w:before="38" w:after="240" w:line="276" w:lineRule="auto"/>
        <w:ind w:firstLine="0"/>
      </w:pPr>
      <w:r>
        <w:rPr>
          <w:rStyle w:val="FontStyle59"/>
          <w:b/>
          <w:sz w:val="22"/>
          <w:szCs w:val="22"/>
        </w:rPr>
        <w:t xml:space="preserve">3.3. </w:t>
      </w:r>
      <w:r w:rsidR="00790029" w:rsidRPr="00B10807">
        <w:rPr>
          <w:sz w:val="22"/>
          <w:szCs w:val="22"/>
        </w:rPr>
        <w:t xml:space="preserve">Zamawiający </w:t>
      </w:r>
      <w:r w:rsidR="00790029" w:rsidRPr="00B10807">
        <w:rPr>
          <w:b/>
          <w:sz w:val="22"/>
          <w:szCs w:val="22"/>
          <w:u w:val="single"/>
        </w:rPr>
        <w:t>nie dopuszcza</w:t>
      </w:r>
      <w:r w:rsidR="00790029" w:rsidRPr="00B10807">
        <w:rPr>
          <w:sz w:val="22"/>
          <w:szCs w:val="22"/>
        </w:rPr>
        <w:t xml:space="preserve"> składania ofert częściowych.</w:t>
      </w:r>
    </w:p>
    <w:p w:rsidR="00B10807" w:rsidRDefault="00B10807" w:rsidP="00DD5287">
      <w:pPr>
        <w:pStyle w:val="Style12"/>
        <w:widowControl/>
        <w:tabs>
          <w:tab w:val="left" w:pos="538"/>
        </w:tabs>
        <w:spacing w:before="38" w:after="240" w:line="276" w:lineRule="auto"/>
        <w:ind w:firstLine="0"/>
      </w:pPr>
      <w:r w:rsidRPr="00B10807">
        <w:rPr>
          <w:b/>
          <w:sz w:val="22"/>
        </w:rPr>
        <w:t>3.4</w:t>
      </w:r>
      <w:r>
        <w:t>.</w:t>
      </w:r>
      <w:r w:rsidRPr="00B10807">
        <w:rPr>
          <w:sz w:val="22"/>
          <w:szCs w:val="22"/>
        </w:rPr>
        <w:t xml:space="preserve">Zamawiający </w:t>
      </w:r>
      <w:r w:rsidRPr="00B10807">
        <w:rPr>
          <w:b/>
          <w:sz w:val="22"/>
          <w:szCs w:val="22"/>
          <w:u w:val="single"/>
        </w:rPr>
        <w:t xml:space="preserve">nie przewiduje </w:t>
      </w:r>
      <w:r w:rsidRPr="00B10807">
        <w:rPr>
          <w:sz w:val="22"/>
          <w:szCs w:val="22"/>
        </w:rPr>
        <w:t>udzielenia zamówień uzupełniających</w:t>
      </w:r>
    </w:p>
    <w:p w:rsidR="00017E6D" w:rsidRPr="00B10807" w:rsidRDefault="00B10807" w:rsidP="00DD5287">
      <w:pPr>
        <w:pStyle w:val="Style12"/>
        <w:widowControl/>
        <w:tabs>
          <w:tab w:val="left" w:pos="538"/>
        </w:tabs>
        <w:spacing w:before="38" w:after="240" w:line="276" w:lineRule="auto"/>
        <w:ind w:firstLine="0"/>
        <w:rPr>
          <w:b/>
          <w:sz w:val="22"/>
          <w:szCs w:val="22"/>
        </w:rPr>
      </w:pPr>
      <w:r w:rsidRPr="00B10807">
        <w:rPr>
          <w:b/>
          <w:sz w:val="22"/>
          <w:szCs w:val="22"/>
        </w:rPr>
        <w:t>3.5.</w:t>
      </w:r>
      <w:r w:rsidR="00790029" w:rsidRPr="00B10807">
        <w:rPr>
          <w:sz w:val="22"/>
          <w:szCs w:val="22"/>
        </w:rPr>
        <w:t xml:space="preserve">Zamawiający </w:t>
      </w:r>
      <w:r w:rsidR="00790029" w:rsidRPr="00B10807">
        <w:rPr>
          <w:b/>
          <w:sz w:val="22"/>
          <w:szCs w:val="22"/>
          <w:u w:val="single"/>
        </w:rPr>
        <w:t>nie dopuszcza</w:t>
      </w:r>
      <w:r w:rsidR="00790029" w:rsidRPr="00B10807">
        <w:rPr>
          <w:sz w:val="22"/>
          <w:szCs w:val="22"/>
        </w:rPr>
        <w:t xml:space="preserve"> składania ofert wariantowych</w:t>
      </w:r>
      <w:r w:rsidR="00017E6D">
        <w:t>.</w:t>
      </w:r>
    </w:p>
    <w:p w:rsidR="00B10807" w:rsidRDefault="00500571" w:rsidP="00521B58">
      <w:pPr>
        <w:pStyle w:val="Tekstpodstawowy"/>
        <w:numPr>
          <w:ilvl w:val="1"/>
          <w:numId w:val="28"/>
        </w:numPr>
        <w:overflowPunct w:val="0"/>
        <w:autoSpaceDE w:val="0"/>
        <w:autoSpaceDN w:val="0"/>
        <w:adjustRightInd w:val="0"/>
        <w:spacing w:after="240" w:line="240" w:lineRule="auto"/>
        <w:jc w:val="both"/>
        <w:textAlignment w:val="baseline"/>
        <w:rPr>
          <w:rFonts w:ascii="Times New Roman" w:hAnsi="Times New Roman" w:cs="Times New Roman"/>
          <w:bCs/>
        </w:rPr>
      </w:pPr>
      <w:r w:rsidRPr="00B10807">
        <w:rPr>
          <w:rFonts w:ascii="Times New Roman" w:hAnsi="Times New Roman" w:cs="Times New Roman"/>
        </w:rPr>
        <w:t xml:space="preserve">Zamawiający </w:t>
      </w:r>
      <w:r w:rsidRPr="00B10807">
        <w:rPr>
          <w:rFonts w:ascii="Times New Roman" w:hAnsi="Times New Roman" w:cs="Times New Roman"/>
          <w:b/>
          <w:u w:val="single"/>
        </w:rPr>
        <w:t>nie wymaga</w:t>
      </w:r>
      <w:r w:rsidRPr="00B10807">
        <w:rPr>
          <w:rFonts w:ascii="Times New Roman" w:hAnsi="Times New Roman" w:cs="Times New Roman"/>
        </w:rPr>
        <w:t xml:space="preserve"> od Wykonawców wniesienia wadium.</w:t>
      </w:r>
    </w:p>
    <w:p w:rsidR="00500571" w:rsidRPr="00DD5287" w:rsidRDefault="00B10807" w:rsidP="00521B58">
      <w:pPr>
        <w:pStyle w:val="Tekstpodstawowy"/>
        <w:numPr>
          <w:ilvl w:val="1"/>
          <w:numId w:val="28"/>
        </w:numPr>
        <w:overflowPunct w:val="0"/>
        <w:autoSpaceDE w:val="0"/>
        <w:autoSpaceDN w:val="0"/>
        <w:adjustRightInd w:val="0"/>
        <w:spacing w:after="240" w:line="240" w:lineRule="auto"/>
        <w:jc w:val="both"/>
        <w:textAlignment w:val="baseline"/>
        <w:rPr>
          <w:rFonts w:ascii="Times New Roman" w:hAnsi="Times New Roman" w:cs="Times New Roman"/>
          <w:bCs/>
        </w:rPr>
      </w:pPr>
      <w:r w:rsidRPr="00B10807">
        <w:rPr>
          <w:rFonts w:ascii="Times New Roman" w:hAnsi="Times New Roman" w:cs="Times New Roman"/>
        </w:rPr>
        <w:t xml:space="preserve">Zamawiający </w:t>
      </w:r>
      <w:r w:rsidRPr="00B10807">
        <w:rPr>
          <w:rFonts w:ascii="Times New Roman" w:hAnsi="Times New Roman" w:cs="Times New Roman"/>
          <w:b/>
          <w:u w:val="single"/>
        </w:rPr>
        <w:t>nie wymaga</w:t>
      </w:r>
      <w:r w:rsidRPr="00B10807">
        <w:rPr>
          <w:rFonts w:ascii="Times New Roman" w:hAnsi="Times New Roman" w:cs="Times New Roman"/>
        </w:rPr>
        <w:t xml:space="preserve"> zabezpieczenia należytego wykonania umowy.</w:t>
      </w:r>
    </w:p>
    <w:p w:rsidR="00EB5718" w:rsidRDefault="00226B6D" w:rsidP="00DD5287">
      <w:pPr>
        <w:pStyle w:val="Default"/>
        <w:spacing w:after="240" w:line="276" w:lineRule="auto"/>
        <w:jc w:val="both"/>
        <w:rPr>
          <w:sz w:val="22"/>
          <w:szCs w:val="22"/>
        </w:rPr>
      </w:pPr>
      <w:r>
        <w:rPr>
          <w:b/>
          <w:sz w:val="22"/>
          <w:szCs w:val="22"/>
        </w:rPr>
        <w:t>3.8</w:t>
      </w:r>
      <w:r w:rsidR="00EB5718" w:rsidRPr="006C4583">
        <w:rPr>
          <w:b/>
          <w:sz w:val="22"/>
          <w:szCs w:val="22"/>
        </w:rPr>
        <w:t>.</w:t>
      </w:r>
      <w:r w:rsidR="00EB5718">
        <w:rPr>
          <w:sz w:val="22"/>
          <w:szCs w:val="22"/>
        </w:rPr>
        <w:t xml:space="preserve"> Istotne dla stron postanowienia zawarte są we wzorze </w:t>
      </w:r>
      <w:r w:rsidR="0015212E">
        <w:rPr>
          <w:sz w:val="22"/>
          <w:szCs w:val="22"/>
        </w:rPr>
        <w:t xml:space="preserve">umowy stanowiącym </w:t>
      </w:r>
      <w:r w:rsidR="004B5AEA">
        <w:rPr>
          <w:b/>
          <w:sz w:val="22"/>
          <w:szCs w:val="22"/>
        </w:rPr>
        <w:t>załącznik nr 7</w:t>
      </w:r>
      <w:r w:rsidR="00EB5718">
        <w:rPr>
          <w:sz w:val="22"/>
          <w:szCs w:val="22"/>
        </w:rPr>
        <w:t xml:space="preserve"> do SIWZ</w:t>
      </w:r>
      <w:r w:rsidR="00DD5287">
        <w:rPr>
          <w:sz w:val="22"/>
          <w:szCs w:val="22"/>
        </w:rPr>
        <w:t xml:space="preserve"> oraz w </w:t>
      </w:r>
      <w:r w:rsidR="00DD5287" w:rsidRPr="004B5AEA">
        <w:rPr>
          <w:b/>
          <w:sz w:val="22"/>
          <w:szCs w:val="22"/>
        </w:rPr>
        <w:t xml:space="preserve">załączniku </w:t>
      </w:r>
      <w:r w:rsidR="004B5AEA" w:rsidRPr="004B5AEA">
        <w:rPr>
          <w:b/>
          <w:sz w:val="22"/>
          <w:szCs w:val="22"/>
        </w:rPr>
        <w:t>nr 5</w:t>
      </w:r>
      <w:r w:rsidR="00DD5287">
        <w:rPr>
          <w:sz w:val="22"/>
          <w:szCs w:val="22"/>
        </w:rPr>
        <w:t>pn.</w:t>
      </w:r>
      <w:r w:rsidR="00DD5287" w:rsidRPr="00B10807">
        <w:rPr>
          <w:rStyle w:val="FontStyle59"/>
          <w:b/>
          <w:sz w:val="22"/>
          <w:szCs w:val="22"/>
        </w:rPr>
        <w:t>„</w:t>
      </w:r>
      <w:r w:rsidR="004B5AEA">
        <w:rPr>
          <w:rStyle w:val="FontStyle59"/>
          <w:b/>
          <w:sz w:val="22"/>
          <w:szCs w:val="22"/>
        </w:rPr>
        <w:t>Szczegółowy o</w:t>
      </w:r>
      <w:r w:rsidR="00DD5287" w:rsidRPr="00B10807">
        <w:rPr>
          <w:rStyle w:val="FontStyle59"/>
          <w:b/>
          <w:sz w:val="22"/>
          <w:szCs w:val="22"/>
        </w:rPr>
        <w:t>pis przedmiotu zamówienia”</w:t>
      </w:r>
      <w:r w:rsidR="00DD5287">
        <w:rPr>
          <w:rStyle w:val="FontStyle59"/>
          <w:b/>
          <w:sz w:val="22"/>
          <w:szCs w:val="22"/>
        </w:rPr>
        <w:t>.</w:t>
      </w:r>
    </w:p>
    <w:p w:rsidR="00EB5718" w:rsidRDefault="00226B6D" w:rsidP="00DD5287">
      <w:pPr>
        <w:pStyle w:val="Default"/>
        <w:spacing w:line="276" w:lineRule="auto"/>
        <w:jc w:val="both"/>
        <w:rPr>
          <w:sz w:val="22"/>
          <w:szCs w:val="22"/>
        </w:rPr>
      </w:pPr>
      <w:r>
        <w:rPr>
          <w:b/>
          <w:sz w:val="22"/>
          <w:szCs w:val="22"/>
        </w:rPr>
        <w:t>3.9</w:t>
      </w:r>
      <w:r w:rsidR="00EB5718" w:rsidRPr="006C4583">
        <w:rPr>
          <w:b/>
          <w:sz w:val="22"/>
          <w:szCs w:val="22"/>
        </w:rPr>
        <w:t>.</w:t>
      </w:r>
      <w:r w:rsidR="005D2083">
        <w:rPr>
          <w:sz w:val="22"/>
          <w:szCs w:val="22"/>
        </w:rPr>
        <w:t xml:space="preserve">Zamawiający stosownie do art. 29 ust. 3a PZP wymaga aby wszystkie osoby wykonujące pracę w sposób określony </w:t>
      </w:r>
      <w:r w:rsidR="00EB5718">
        <w:rPr>
          <w:sz w:val="22"/>
          <w:szCs w:val="22"/>
        </w:rPr>
        <w:t xml:space="preserve">w art. 22 § 1 ustawy z dnia 26 czerwca 1974 r. - Kodeks pracy (Dz. U. z 2014 r. poz. 1502, ze zm.). </w:t>
      </w:r>
      <w:r w:rsidR="005D2083">
        <w:rPr>
          <w:sz w:val="22"/>
          <w:szCs w:val="22"/>
        </w:rPr>
        <w:t>były zatrudnione</w:t>
      </w:r>
      <w:r w:rsidR="00EB5718">
        <w:rPr>
          <w:sz w:val="22"/>
          <w:szCs w:val="22"/>
        </w:rPr>
        <w:t xml:space="preserve"> na podstawie umowy o pracę. </w:t>
      </w:r>
      <w:r w:rsidR="005D2083">
        <w:rPr>
          <w:sz w:val="22"/>
          <w:szCs w:val="22"/>
        </w:rPr>
        <w:t>Wykonawca lub podwykonawca zatrudni wyżej wymienione osoby na okres realizacji zamówienia. W przypadku rozwiązania stosunku pracy przed zakończeniem tego okresu, Wykonawca zobowiązuje się do niezwłocznego zatrudnienia na to miejsce innej osoby.</w:t>
      </w:r>
    </w:p>
    <w:p w:rsidR="00EB5718" w:rsidRDefault="00EB5718" w:rsidP="00DD5287">
      <w:pPr>
        <w:pStyle w:val="Default"/>
        <w:spacing w:line="276" w:lineRule="auto"/>
        <w:ind w:firstLine="708"/>
        <w:jc w:val="both"/>
        <w:rPr>
          <w:sz w:val="22"/>
          <w:szCs w:val="22"/>
        </w:rPr>
      </w:pPr>
      <w:r>
        <w:rPr>
          <w:sz w:val="22"/>
          <w:szCs w:val="22"/>
        </w:rPr>
        <w:lastRenderedPageBreak/>
        <w:t xml:space="preserve">W celu kontroli realizacji powyższego obowiązku Zamawiający będzie żądał od Wykonawcy przedłożenia przed rozpoczęciem wykonywania tych czynności, wykazu osób wraz z kserokopiami zawartych z nimi umów o pracę. W zakresie wrażliwych danych osobowych kopie dołączonych umów o pracę powinny zapewniać bezpieczeństwo i ochronę danych. </w:t>
      </w:r>
    </w:p>
    <w:p w:rsidR="00EB5718" w:rsidRDefault="00EB5718" w:rsidP="00DD5287">
      <w:pPr>
        <w:pStyle w:val="Default"/>
        <w:spacing w:line="276" w:lineRule="auto"/>
        <w:ind w:firstLine="708"/>
        <w:jc w:val="both"/>
        <w:rPr>
          <w:sz w:val="22"/>
          <w:szCs w:val="22"/>
        </w:rPr>
      </w:pPr>
      <w:r>
        <w:rPr>
          <w:sz w:val="22"/>
          <w:szCs w:val="22"/>
        </w:rPr>
        <w:t xml:space="preserve">Wykonawca odpowiada również za realizację powyższego obowiązku przez Podwykonawców. </w:t>
      </w:r>
    </w:p>
    <w:p w:rsidR="00EB5718" w:rsidRDefault="00EB5718" w:rsidP="00DD5287">
      <w:pPr>
        <w:pStyle w:val="Default"/>
        <w:spacing w:line="276" w:lineRule="auto"/>
        <w:ind w:firstLine="708"/>
        <w:jc w:val="both"/>
        <w:rPr>
          <w:sz w:val="22"/>
          <w:szCs w:val="22"/>
        </w:rPr>
      </w:pPr>
      <w:r>
        <w:rPr>
          <w:sz w:val="22"/>
          <w:szCs w:val="22"/>
        </w:rPr>
        <w:t>Zamawiający ma prawo kontroli spełniania przez Wykonawcę powyższych wymagań, oraz stosowania sankcji z tytułu niespełnienia tych wymagań, określonych we wzorze umowy stano</w:t>
      </w:r>
      <w:r w:rsidR="00F037D8">
        <w:rPr>
          <w:sz w:val="22"/>
          <w:szCs w:val="22"/>
        </w:rPr>
        <w:t xml:space="preserve">wiącym </w:t>
      </w:r>
      <w:r w:rsidR="004B5AEA">
        <w:rPr>
          <w:b/>
          <w:sz w:val="22"/>
          <w:szCs w:val="22"/>
        </w:rPr>
        <w:t>załącznik nr 7</w:t>
      </w:r>
      <w:r w:rsidR="001C1653">
        <w:rPr>
          <w:sz w:val="22"/>
          <w:szCs w:val="22"/>
        </w:rPr>
        <w:t xml:space="preserve"> do SIWZ.</w:t>
      </w:r>
    </w:p>
    <w:p w:rsidR="00EB5718" w:rsidRDefault="00EB5718" w:rsidP="00DD5287">
      <w:pPr>
        <w:spacing w:line="276" w:lineRule="auto"/>
        <w:ind w:firstLine="708"/>
        <w:jc w:val="both"/>
        <w:rPr>
          <w:rFonts w:ascii="Times New Roman" w:hAnsi="Times New Roman" w:cs="Times New Roman"/>
        </w:rPr>
      </w:pPr>
      <w:r w:rsidRPr="00EB5718">
        <w:rPr>
          <w:rFonts w:ascii="Times New Roman" w:hAnsi="Times New Roman" w:cs="Times New Roman"/>
        </w:rPr>
        <w:t>W 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w:t>
      </w:r>
    </w:p>
    <w:p w:rsidR="00226B6D" w:rsidRDefault="00226B6D" w:rsidP="00226B6D">
      <w:pPr>
        <w:spacing w:line="276" w:lineRule="auto"/>
        <w:jc w:val="both"/>
        <w:rPr>
          <w:rFonts w:ascii="Times New Roman" w:hAnsi="Times New Roman" w:cs="Times New Roman"/>
        </w:rPr>
      </w:pPr>
      <w:r w:rsidRPr="00226B6D">
        <w:rPr>
          <w:rFonts w:ascii="Times New Roman" w:hAnsi="Times New Roman" w:cs="Times New Roman"/>
          <w:b/>
        </w:rPr>
        <w:t>3.10.</w:t>
      </w:r>
      <w:r>
        <w:rPr>
          <w:rFonts w:ascii="Times New Roman" w:hAnsi="Times New Roman" w:cs="Times New Roman"/>
        </w:rPr>
        <w:t xml:space="preserve"> Zamawiający dopuszcza korzystanie z usług podwykonawców jedynie w zakresie grupy interwencyjnej</w:t>
      </w:r>
    </w:p>
    <w:p w:rsidR="00EB5718" w:rsidRDefault="00EB5718" w:rsidP="00EB5718">
      <w:pPr>
        <w:jc w:val="both"/>
        <w:rPr>
          <w:rFonts w:ascii="Times New Roman" w:hAnsi="Times New Roman" w:cs="Times New Roman"/>
          <w:b/>
          <w:bCs/>
        </w:rPr>
      </w:pPr>
      <w:r w:rsidRPr="00EB5718">
        <w:rPr>
          <w:rFonts w:ascii="Times New Roman" w:hAnsi="Times New Roman" w:cs="Times New Roman"/>
          <w:b/>
          <w:bCs/>
        </w:rPr>
        <w:t>Rozdział IV. Termin wykonania zamówienia.</w:t>
      </w:r>
    </w:p>
    <w:p w:rsidR="00EB5718" w:rsidRPr="007B500F" w:rsidRDefault="000A253A" w:rsidP="00585FCC">
      <w:pPr>
        <w:pStyle w:val="Default"/>
        <w:spacing w:before="240" w:after="120" w:line="360" w:lineRule="auto"/>
        <w:ind w:left="2832" w:hanging="2832"/>
        <w:jc w:val="both"/>
        <w:rPr>
          <w:color w:val="auto"/>
          <w:sz w:val="22"/>
          <w:szCs w:val="22"/>
        </w:rPr>
      </w:pPr>
      <w:r>
        <w:rPr>
          <w:color w:val="auto"/>
          <w:sz w:val="22"/>
          <w:szCs w:val="22"/>
        </w:rPr>
        <w:t>24 miesiące</w:t>
      </w:r>
      <w:r w:rsidR="00585FCC" w:rsidRPr="007B500F">
        <w:rPr>
          <w:color w:val="auto"/>
          <w:sz w:val="22"/>
          <w:szCs w:val="22"/>
        </w:rPr>
        <w:t xml:space="preserve"> od daty przekazania obiektów (planowanego na dzień 1</w:t>
      </w:r>
      <w:r w:rsidR="00DD5287">
        <w:rPr>
          <w:color w:val="auto"/>
          <w:sz w:val="22"/>
          <w:szCs w:val="22"/>
        </w:rPr>
        <w:t>2</w:t>
      </w:r>
      <w:r w:rsidR="00585FCC" w:rsidRPr="007B500F">
        <w:rPr>
          <w:color w:val="auto"/>
          <w:sz w:val="22"/>
          <w:szCs w:val="22"/>
        </w:rPr>
        <w:t xml:space="preserve"> października 2017 roku). </w:t>
      </w:r>
    </w:p>
    <w:p w:rsidR="00EB5718" w:rsidRDefault="00EB5718" w:rsidP="00EB5718">
      <w:pPr>
        <w:pStyle w:val="Default"/>
        <w:rPr>
          <w:b/>
          <w:bCs/>
          <w:sz w:val="22"/>
          <w:szCs w:val="22"/>
        </w:rPr>
      </w:pPr>
      <w:r w:rsidRPr="00874BC2">
        <w:rPr>
          <w:b/>
          <w:bCs/>
          <w:sz w:val="22"/>
          <w:szCs w:val="22"/>
        </w:rPr>
        <w:t>Rozdział V. Warunki udziału w postępowaniu oraz opis sposobu dokonywania oceny spełniania tych warunków.</w:t>
      </w:r>
    </w:p>
    <w:p w:rsidR="00895DF6" w:rsidRDefault="00895DF6" w:rsidP="00EB5718">
      <w:pPr>
        <w:pStyle w:val="Default"/>
        <w:rPr>
          <w:sz w:val="22"/>
          <w:szCs w:val="22"/>
        </w:rPr>
      </w:pPr>
    </w:p>
    <w:p w:rsidR="00EB5718" w:rsidRDefault="00EB5718" w:rsidP="00EB5718">
      <w:pPr>
        <w:pStyle w:val="Default"/>
        <w:rPr>
          <w:sz w:val="22"/>
          <w:szCs w:val="22"/>
        </w:rPr>
      </w:pPr>
      <w:r w:rsidRPr="009E1536">
        <w:rPr>
          <w:b/>
          <w:sz w:val="21"/>
          <w:szCs w:val="21"/>
        </w:rPr>
        <w:t>5.1.</w:t>
      </w:r>
      <w:r>
        <w:rPr>
          <w:b/>
          <w:bCs/>
          <w:sz w:val="22"/>
          <w:szCs w:val="22"/>
        </w:rPr>
        <w:t xml:space="preserve">Warunki udziału w postępowaniu. </w:t>
      </w:r>
    </w:p>
    <w:p w:rsidR="00EB5718" w:rsidRDefault="00EB5718" w:rsidP="00EB5718">
      <w:pPr>
        <w:pStyle w:val="Default"/>
        <w:rPr>
          <w:sz w:val="22"/>
          <w:szCs w:val="22"/>
        </w:rPr>
      </w:pPr>
    </w:p>
    <w:p w:rsidR="00EB5718" w:rsidRDefault="00EB5718" w:rsidP="00EB5718">
      <w:pPr>
        <w:pStyle w:val="Default"/>
        <w:rPr>
          <w:sz w:val="22"/>
          <w:szCs w:val="22"/>
        </w:rPr>
      </w:pPr>
      <w:r>
        <w:rPr>
          <w:sz w:val="22"/>
          <w:szCs w:val="22"/>
        </w:rPr>
        <w:t xml:space="preserve">O udzielenie zamówienia mogą ubiegać się Wykonawcy, którzy: </w:t>
      </w:r>
    </w:p>
    <w:p w:rsidR="00EB5718" w:rsidRDefault="00EB5718" w:rsidP="00EB5718">
      <w:pPr>
        <w:pStyle w:val="Default"/>
        <w:rPr>
          <w:sz w:val="22"/>
          <w:szCs w:val="22"/>
        </w:rPr>
      </w:pPr>
      <w:r>
        <w:rPr>
          <w:sz w:val="22"/>
          <w:szCs w:val="22"/>
        </w:rPr>
        <w:t xml:space="preserve">1) nie podlegają wykluczeniu, </w:t>
      </w:r>
    </w:p>
    <w:p w:rsidR="00EB5718" w:rsidRDefault="00EB5718" w:rsidP="00EB5718">
      <w:pPr>
        <w:pStyle w:val="Default"/>
        <w:rPr>
          <w:sz w:val="22"/>
          <w:szCs w:val="22"/>
        </w:rPr>
      </w:pPr>
      <w:r>
        <w:rPr>
          <w:sz w:val="21"/>
          <w:szCs w:val="21"/>
        </w:rPr>
        <w:t xml:space="preserve">2) </w:t>
      </w:r>
      <w:r>
        <w:rPr>
          <w:sz w:val="22"/>
          <w:szCs w:val="22"/>
        </w:rPr>
        <w:t>spełniają niżej o</w:t>
      </w:r>
      <w:r w:rsidR="00B8711A">
        <w:rPr>
          <w:sz w:val="22"/>
          <w:szCs w:val="22"/>
        </w:rPr>
        <w:t>kreślone warunki udziału w postę</w:t>
      </w:r>
      <w:r>
        <w:rPr>
          <w:sz w:val="22"/>
          <w:szCs w:val="22"/>
        </w:rPr>
        <w:t xml:space="preserve">powaniu, dotyczące: </w:t>
      </w:r>
    </w:p>
    <w:p w:rsidR="00DD5287" w:rsidRDefault="00DD5287" w:rsidP="00EB5718">
      <w:pPr>
        <w:pStyle w:val="Default"/>
        <w:rPr>
          <w:sz w:val="22"/>
          <w:szCs w:val="22"/>
        </w:rPr>
      </w:pPr>
    </w:p>
    <w:p w:rsidR="00EB5718" w:rsidRPr="00874BC2" w:rsidRDefault="00856ED9" w:rsidP="00204BC0">
      <w:pPr>
        <w:pStyle w:val="Style16"/>
        <w:widowControl/>
        <w:numPr>
          <w:ilvl w:val="0"/>
          <w:numId w:val="2"/>
        </w:numPr>
        <w:tabs>
          <w:tab w:val="left" w:pos="898"/>
        </w:tabs>
        <w:spacing w:before="14" w:line="276" w:lineRule="auto"/>
        <w:rPr>
          <w:rStyle w:val="FontStyle59"/>
          <w:sz w:val="22"/>
          <w:szCs w:val="22"/>
          <w:u w:val="single"/>
        </w:rPr>
      </w:pPr>
      <w:r w:rsidRPr="00874BC2">
        <w:rPr>
          <w:rStyle w:val="FontStyle59"/>
          <w:sz w:val="22"/>
          <w:szCs w:val="22"/>
          <w:u w:val="single"/>
        </w:rPr>
        <w:t xml:space="preserve">kompetencji lub uprawnień do prowadzenia określonej działalności zawodowej, o ile </w:t>
      </w:r>
      <w:r w:rsidR="00874BC2">
        <w:rPr>
          <w:rStyle w:val="FontStyle59"/>
          <w:sz w:val="22"/>
          <w:szCs w:val="22"/>
          <w:u w:val="single"/>
        </w:rPr>
        <w:t>wynika to z odrębnych przepisów:</w:t>
      </w:r>
    </w:p>
    <w:p w:rsidR="00856ED9" w:rsidRPr="00856ED9" w:rsidRDefault="00856ED9" w:rsidP="00856ED9">
      <w:pPr>
        <w:pStyle w:val="Akapitzlist"/>
        <w:spacing w:after="120" w:line="240" w:lineRule="auto"/>
        <w:jc w:val="both"/>
        <w:rPr>
          <w:rFonts w:ascii="Times New Roman" w:hAnsi="Times New Roman" w:cs="Times New Roman"/>
          <w:i/>
        </w:rPr>
      </w:pPr>
      <w:r w:rsidRPr="00856ED9">
        <w:rPr>
          <w:rFonts w:ascii="Times New Roman" w:hAnsi="Times New Roman" w:cs="Times New Roman"/>
          <w:i/>
        </w:rPr>
        <w:t>Wykonawca spełni warunek jeżeli wykaże, że posiada aktualną koncesję MSWiA na podjęcie działalności gospodarczej w zakresie objętym przedmiotem zamówienia, a wymaganej przepisami ustawy z dnia 2 lipca 2004 roku o swobodzie działalności gospodarczej (Dz. U. z 2015 r. poz. 584 z późn. zm.) oraz ustawy z dnia 22 sierpnia 1997 roku o ochronie osób i imienia (Dz. U. z 2016 r. poz. 1432).</w:t>
      </w:r>
    </w:p>
    <w:p w:rsidR="006D3647" w:rsidRPr="006C1F6A" w:rsidRDefault="00856ED9" w:rsidP="006C1F6A">
      <w:pPr>
        <w:pStyle w:val="Akapitzlist"/>
        <w:spacing w:after="120" w:line="240" w:lineRule="auto"/>
        <w:jc w:val="both"/>
        <w:rPr>
          <w:rFonts w:ascii="Times New Roman" w:hAnsi="Times New Roman" w:cs="Times New Roman"/>
          <w:i/>
        </w:rPr>
      </w:pPr>
      <w:r w:rsidRPr="00856ED9">
        <w:rPr>
          <w:rFonts w:ascii="Times New Roman" w:hAnsi="Times New Roman" w:cs="Times New Roman"/>
          <w:i/>
        </w:rPr>
        <w:t>W przypadku Wykonawców wspólnie ubiegających się o udzielenie zamówienia,  minimum jeden Wykonawca musi spełniać ten warunek.</w:t>
      </w:r>
    </w:p>
    <w:p w:rsidR="00EB5718" w:rsidRPr="00874BC2" w:rsidRDefault="00874BC2" w:rsidP="00856ED9">
      <w:pPr>
        <w:pStyle w:val="Style16"/>
        <w:widowControl/>
        <w:numPr>
          <w:ilvl w:val="0"/>
          <w:numId w:val="2"/>
        </w:numPr>
        <w:tabs>
          <w:tab w:val="left" w:pos="898"/>
        </w:tabs>
        <w:spacing w:before="10" w:line="276" w:lineRule="auto"/>
        <w:jc w:val="left"/>
        <w:rPr>
          <w:rStyle w:val="FontStyle59"/>
          <w:rFonts w:ascii="Lucida Sans Unicode" w:hAnsi="Lucida Sans Unicode" w:cs="Lucida Sans Unicode"/>
          <w:sz w:val="22"/>
          <w:szCs w:val="22"/>
          <w:u w:val="single"/>
        </w:rPr>
      </w:pPr>
      <w:r>
        <w:rPr>
          <w:rStyle w:val="FontStyle59"/>
          <w:sz w:val="22"/>
          <w:szCs w:val="22"/>
          <w:u w:val="single"/>
        </w:rPr>
        <w:t>z</w:t>
      </w:r>
      <w:r w:rsidR="00856ED9" w:rsidRPr="00874BC2">
        <w:rPr>
          <w:rStyle w:val="FontStyle59"/>
          <w:sz w:val="22"/>
          <w:szCs w:val="22"/>
          <w:u w:val="single"/>
        </w:rPr>
        <w:t>dolności technicznej lub zawodowej</w:t>
      </w:r>
      <w:r>
        <w:rPr>
          <w:rStyle w:val="FontStyle59"/>
          <w:sz w:val="22"/>
          <w:szCs w:val="22"/>
          <w:u w:val="single"/>
        </w:rPr>
        <w:t>:</w:t>
      </w:r>
    </w:p>
    <w:p w:rsidR="00874BC2" w:rsidRPr="00874BC2" w:rsidRDefault="00874BC2" w:rsidP="00874BC2">
      <w:pPr>
        <w:spacing w:after="0" w:line="240" w:lineRule="auto"/>
        <w:ind w:left="720"/>
        <w:jc w:val="both"/>
        <w:rPr>
          <w:rFonts w:ascii="Times New Roman" w:hAnsi="Times New Roman" w:cs="Times New Roman"/>
          <w:b/>
          <w:i/>
          <w:u w:val="single"/>
        </w:rPr>
      </w:pPr>
      <w:r w:rsidRPr="00874BC2">
        <w:rPr>
          <w:rFonts w:ascii="Times New Roman" w:hAnsi="Times New Roman" w:cs="Times New Roman"/>
          <w:i/>
        </w:rPr>
        <w:t>Wykonawca spełni warunek jeżeli wykaże, że należycie wykonał, a w przypadku świadczeń okresowych lub ciągłych wykonuje, w okresie ostatnich 3 lat przed upływem terminu składania ofert, a jeżeli okres prowadzenia działalności jest krótszy - w tym o</w:t>
      </w:r>
      <w:r>
        <w:rPr>
          <w:rFonts w:ascii="Times New Roman" w:hAnsi="Times New Roman" w:cs="Times New Roman"/>
          <w:i/>
        </w:rPr>
        <w:t>kresie, usługi ochrony minimum 3</w:t>
      </w:r>
      <w:r w:rsidRPr="00874BC2">
        <w:rPr>
          <w:rFonts w:ascii="Times New Roman" w:hAnsi="Times New Roman" w:cs="Times New Roman"/>
          <w:i/>
        </w:rPr>
        <w:t xml:space="preserve"> budynków użyteczności publicznej</w:t>
      </w:r>
      <w:r>
        <w:rPr>
          <w:rFonts w:ascii="Times New Roman" w:hAnsi="Times New Roman" w:cs="Times New Roman"/>
          <w:i/>
          <w:vertAlign w:val="superscript"/>
        </w:rPr>
        <w:t>*</w:t>
      </w:r>
      <w:r w:rsidRPr="00874BC2">
        <w:rPr>
          <w:rFonts w:ascii="Times New Roman" w:hAnsi="Times New Roman" w:cs="Times New Roman"/>
          <w:i/>
        </w:rPr>
        <w:t xml:space="preserve"> o powierzchni użytkowej nie mniejszej, niż </w:t>
      </w:r>
      <w:r>
        <w:rPr>
          <w:rFonts w:ascii="Times New Roman" w:hAnsi="Times New Roman" w:cs="Times New Roman"/>
          <w:i/>
        </w:rPr>
        <w:t>1000</w:t>
      </w:r>
      <w:r w:rsidRPr="00874BC2">
        <w:rPr>
          <w:rFonts w:ascii="Times New Roman" w:hAnsi="Times New Roman" w:cs="Times New Roman"/>
          <w:i/>
        </w:rPr>
        <w:t xml:space="preserve"> m</w:t>
      </w:r>
      <w:r w:rsidRPr="00874BC2">
        <w:rPr>
          <w:rFonts w:ascii="Times New Roman" w:hAnsi="Times New Roman" w:cs="Times New Roman"/>
          <w:i/>
          <w:vertAlign w:val="superscript"/>
        </w:rPr>
        <w:t>2</w:t>
      </w:r>
      <w:r>
        <w:rPr>
          <w:rFonts w:ascii="Times New Roman" w:hAnsi="Times New Roman" w:cs="Times New Roman"/>
          <w:i/>
        </w:rPr>
        <w:t>.</w:t>
      </w:r>
    </w:p>
    <w:p w:rsidR="00874BC2" w:rsidRPr="00874BC2" w:rsidRDefault="00874BC2" w:rsidP="00874BC2">
      <w:pPr>
        <w:spacing w:after="0" w:line="240" w:lineRule="auto"/>
        <w:ind w:left="709"/>
        <w:jc w:val="both"/>
        <w:rPr>
          <w:rFonts w:ascii="Times New Roman" w:hAnsi="Times New Roman" w:cs="Times New Roman"/>
          <w:i/>
        </w:rPr>
      </w:pPr>
      <w:r w:rsidRPr="00874BC2">
        <w:rPr>
          <w:rFonts w:ascii="Times New Roman" w:hAnsi="Times New Roman" w:cs="Times New Roman"/>
          <w:i/>
        </w:rPr>
        <w:t>W przypadku składania ofert przez podmioty występujące wspólnie jeden z wykonawców samodzielnie musi wykazać wymagane do</w:t>
      </w:r>
      <w:r>
        <w:rPr>
          <w:rFonts w:ascii="Times New Roman" w:hAnsi="Times New Roman" w:cs="Times New Roman"/>
          <w:i/>
        </w:rPr>
        <w:t>świadczenie.</w:t>
      </w:r>
    </w:p>
    <w:p w:rsidR="00874BC2" w:rsidRDefault="00874BC2" w:rsidP="00874BC2">
      <w:pPr>
        <w:spacing w:before="240" w:after="120" w:line="240" w:lineRule="auto"/>
        <w:ind w:left="284"/>
        <w:jc w:val="both"/>
        <w:rPr>
          <w:rFonts w:ascii="Times New Roman" w:hAnsi="Times New Roman" w:cs="Times New Roman"/>
          <w:i/>
        </w:rPr>
      </w:pPr>
      <w:r>
        <w:rPr>
          <w:rFonts w:ascii="Times New Roman" w:hAnsi="Times New Roman" w:cs="Times New Roman"/>
          <w:i/>
          <w:vertAlign w:val="superscript"/>
        </w:rPr>
        <w:t>*</w:t>
      </w:r>
      <w:r w:rsidRPr="00874BC2">
        <w:rPr>
          <w:rFonts w:ascii="Times New Roman" w:hAnsi="Times New Roman" w:cs="Times New Roman"/>
          <w:i/>
        </w:rPr>
        <w:t xml:space="preserve">Na potrzeby niniejszego postępowania do kategorii „budynków użyteczności publicznej” zaliczone będą tylko </w:t>
      </w:r>
      <w:r>
        <w:rPr>
          <w:rFonts w:ascii="Times New Roman" w:hAnsi="Times New Roman" w:cs="Times New Roman"/>
          <w:i/>
        </w:rPr>
        <w:t>ogólnie dostępne budynki</w:t>
      </w:r>
      <w:r w:rsidRPr="00874BC2">
        <w:rPr>
          <w:rFonts w:ascii="Times New Roman" w:hAnsi="Times New Roman" w:cs="Times New Roman"/>
          <w:i/>
        </w:rPr>
        <w:t xml:space="preserve"> banków, biurowce, hotele, szkoły, uczelnie, teatry, muzea,  szpitale, porty lotnicze, dworce, sądy, prokuratury, hale i stadiony sportowe.   </w:t>
      </w:r>
    </w:p>
    <w:p w:rsidR="00E838BC" w:rsidRPr="005B5E1E" w:rsidRDefault="00E838BC" w:rsidP="005B5E1E">
      <w:pPr>
        <w:pStyle w:val="NormalnyWeb"/>
        <w:jc w:val="both"/>
        <w:rPr>
          <w:rStyle w:val="FontStyle47"/>
          <w:rFonts w:ascii="Times New Roman" w:hAnsi="Times New Roman" w:cs="Times New Roman"/>
          <w:sz w:val="22"/>
          <w:szCs w:val="22"/>
          <w:u w:val="single"/>
        </w:rPr>
      </w:pPr>
      <w:r w:rsidRPr="00E838BC">
        <w:rPr>
          <w:sz w:val="22"/>
          <w:szCs w:val="22"/>
        </w:rPr>
        <w:t xml:space="preserve">Wykonawca może polegać na wiedzy i doświadczeniu innych podmiotów, niezależnie od charakteru łączących go z nimi stosunków. Wykonawca w takiej sytuacji jest zobowiązany udowodnić Zamawiającemu, iż będzie dysponował zasobami niezbędnymi do realizacji zamówienia, w szczególności </w:t>
      </w:r>
      <w:r w:rsidRPr="00E838BC">
        <w:rPr>
          <w:sz w:val="22"/>
          <w:szCs w:val="22"/>
        </w:rPr>
        <w:lastRenderedPageBreak/>
        <w:t xml:space="preserve">przedstawiając w tym celu </w:t>
      </w:r>
      <w:r w:rsidRPr="00E838BC">
        <w:rPr>
          <w:sz w:val="22"/>
          <w:szCs w:val="22"/>
          <w:u w:val="single"/>
        </w:rPr>
        <w:t>pisemne zobowiązanie tych podmiotów do oddania mu do dyspozycji niezbędnych zasobów na okres korzystania z nich przy wykonywaniu zamówienia.</w:t>
      </w:r>
    </w:p>
    <w:p w:rsidR="00895DF6" w:rsidRPr="00856ED9" w:rsidRDefault="00790029" w:rsidP="00856ED9">
      <w:pPr>
        <w:pStyle w:val="Style16"/>
        <w:widowControl/>
        <w:tabs>
          <w:tab w:val="left" w:pos="898"/>
        </w:tabs>
        <w:spacing w:before="10" w:line="276" w:lineRule="auto"/>
        <w:ind w:firstLine="0"/>
        <w:jc w:val="left"/>
        <w:rPr>
          <w:rStyle w:val="FontStyle60"/>
          <w:bCs w:val="0"/>
          <w:sz w:val="22"/>
          <w:szCs w:val="22"/>
        </w:rPr>
      </w:pPr>
      <w:r>
        <w:rPr>
          <w:rStyle w:val="FontStyle59"/>
          <w:sz w:val="22"/>
          <w:szCs w:val="22"/>
        </w:rPr>
        <w:t xml:space="preserve">Oświadczenie w </w:t>
      </w:r>
      <w:r>
        <w:rPr>
          <w:rStyle w:val="FontStyle59"/>
          <w:b/>
          <w:sz w:val="22"/>
          <w:szCs w:val="22"/>
        </w:rPr>
        <w:t>załączniku nr 1a.</w:t>
      </w:r>
    </w:p>
    <w:p w:rsidR="00470F58" w:rsidRPr="00470F58" w:rsidRDefault="00470F58" w:rsidP="00470F58">
      <w:pPr>
        <w:pStyle w:val="Style16"/>
        <w:widowControl/>
        <w:tabs>
          <w:tab w:val="left" w:pos="360"/>
        </w:tabs>
        <w:spacing w:before="10"/>
        <w:ind w:firstLine="0"/>
        <w:rPr>
          <w:rFonts w:ascii="Lucida Sans Unicode" w:hAnsi="Lucida Sans Unicode" w:cs="Lucida Sans Unicode"/>
          <w:sz w:val="22"/>
          <w:szCs w:val="22"/>
          <w:highlight w:val="yellow"/>
          <w:u w:val="single"/>
        </w:rPr>
      </w:pPr>
    </w:p>
    <w:p w:rsidR="00895DF6" w:rsidRDefault="00895DF6" w:rsidP="00861C6F">
      <w:pPr>
        <w:pStyle w:val="Default"/>
        <w:spacing w:line="276" w:lineRule="auto"/>
        <w:rPr>
          <w:sz w:val="22"/>
          <w:szCs w:val="22"/>
        </w:rPr>
      </w:pPr>
      <w:r>
        <w:rPr>
          <w:sz w:val="22"/>
          <w:szCs w:val="22"/>
        </w:rPr>
        <w:t xml:space="preserve">3) złożyli wszystkie wymagane przez SIWZ oświadczenia i dokumenty; </w:t>
      </w:r>
    </w:p>
    <w:p w:rsidR="00895DF6" w:rsidRDefault="00895DF6" w:rsidP="00861C6F">
      <w:pPr>
        <w:pStyle w:val="Default"/>
        <w:spacing w:line="276" w:lineRule="auto"/>
        <w:rPr>
          <w:sz w:val="22"/>
          <w:szCs w:val="22"/>
        </w:rPr>
      </w:pPr>
      <w:r>
        <w:rPr>
          <w:sz w:val="22"/>
          <w:szCs w:val="22"/>
        </w:rPr>
        <w:t xml:space="preserve">4) złożyli wypełniony formularz oferty z załącznikami. </w:t>
      </w:r>
    </w:p>
    <w:p w:rsidR="00895DF6" w:rsidRDefault="00895DF6" w:rsidP="00895DF6">
      <w:pPr>
        <w:pStyle w:val="Default"/>
        <w:rPr>
          <w:sz w:val="22"/>
          <w:szCs w:val="22"/>
        </w:rPr>
      </w:pPr>
    </w:p>
    <w:p w:rsidR="00861C6F" w:rsidRDefault="00895DF6" w:rsidP="00861C6F">
      <w:pPr>
        <w:pStyle w:val="Default"/>
        <w:spacing w:line="276" w:lineRule="auto"/>
        <w:jc w:val="both"/>
        <w:rPr>
          <w:b/>
          <w:bCs/>
          <w:sz w:val="22"/>
          <w:szCs w:val="22"/>
        </w:rPr>
      </w:pPr>
      <w:r w:rsidRPr="00861C6F">
        <w:rPr>
          <w:b/>
          <w:sz w:val="22"/>
          <w:szCs w:val="22"/>
        </w:rPr>
        <w:t>5.2.</w:t>
      </w:r>
      <w:r w:rsidRPr="00861C6F">
        <w:rPr>
          <w:b/>
          <w:bCs/>
          <w:sz w:val="22"/>
          <w:szCs w:val="22"/>
        </w:rPr>
        <w:t>Z postępowania o udzielenie niniejszego zamówienia publicznego Zamawiający wykluczy Wykonawcę:</w:t>
      </w:r>
    </w:p>
    <w:p w:rsidR="00895DF6" w:rsidRPr="001C1D4E" w:rsidRDefault="00861C6F" w:rsidP="00861C6F">
      <w:pPr>
        <w:pStyle w:val="Default"/>
        <w:spacing w:line="276" w:lineRule="auto"/>
        <w:jc w:val="both"/>
        <w:rPr>
          <w:sz w:val="22"/>
          <w:szCs w:val="22"/>
          <w:u w:val="single"/>
        </w:rPr>
      </w:pPr>
      <w:r w:rsidRPr="001C1D4E">
        <w:rPr>
          <w:b/>
          <w:bCs/>
          <w:sz w:val="22"/>
          <w:szCs w:val="22"/>
          <w:u w:val="single"/>
        </w:rPr>
        <w:t>Na podst. art. 24 ust. 1 pkrt. 12-23</w:t>
      </w:r>
      <w:r w:rsidR="00711721">
        <w:rPr>
          <w:b/>
          <w:bCs/>
          <w:sz w:val="22"/>
          <w:szCs w:val="22"/>
          <w:u w:val="single"/>
        </w:rPr>
        <w:t xml:space="preserve"> PzP</w:t>
      </w:r>
      <w:r w:rsidRPr="001C1D4E">
        <w:rPr>
          <w:b/>
          <w:bCs/>
          <w:sz w:val="22"/>
          <w:szCs w:val="22"/>
          <w:u w:val="single"/>
        </w:rPr>
        <w:t>:</w:t>
      </w:r>
    </w:p>
    <w:p w:rsidR="00895DF6" w:rsidRPr="00861C6F" w:rsidRDefault="00895DF6" w:rsidP="00861C6F">
      <w:pPr>
        <w:pStyle w:val="Default"/>
        <w:spacing w:line="276" w:lineRule="auto"/>
        <w:jc w:val="both"/>
        <w:rPr>
          <w:sz w:val="22"/>
          <w:szCs w:val="22"/>
        </w:rPr>
      </w:pPr>
      <w:r w:rsidRPr="00861C6F">
        <w:rPr>
          <w:b/>
          <w:sz w:val="22"/>
          <w:szCs w:val="22"/>
        </w:rPr>
        <w:t>5.2.1.</w:t>
      </w:r>
      <w:r w:rsidRPr="00861C6F">
        <w:rPr>
          <w:sz w:val="22"/>
          <w:szCs w:val="22"/>
        </w:rPr>
        <w:t xml:space="preserve"> który nie wykazał spełniania warunków udziału w postępowaniu lub nie wykazał braku podstaw wykluczenia; </w:t>
      </w:r>
    </w:p>
    <w:p w:rsidR="00895DF6" w:rsidRPr="00861C6F" w:rsidRDefault="00895DF6" w:rsidP="00861C6F">
      <w:pPr>
        <w:pStyle w:val="Default"/>
        <w:spacing w:line="276" w:lineRule="auto"/>
        <w:jc w:val="both"/>
        <w:rPr>
          <w:sz w:val="22"/>
          <w:szCs w:val="22"/>
        </w:rPr>
      </w:pPr>
      <w:r w:rsidRPr="00861C6F">
        <w:rPr>
          <w:b/>
          <w:sz w:val="22"/>
          <w:szCs w:val="22"/>
        </w:rPr>
        <w:t>5.2.2.</w:t>
      </w:r>
      <w:r w:rsidRPr="00861C6F">
        <w:rPr>
          <w:sz w:val="22"/>
          <w:szCs w:val="22"/>
        </w:rPr>
        <w:t xml:space="preserve"> będącego osobą fizyczną, którą prawomocnie skazano za przestępstwo: </w:t>
      </w:r>
    </w:p>
    <w:p w:rsidR="00895DF6" w:rsidRPr="00861C6F" w:rsidRDefault="006E0602" w:rsidP="00861C6F">
      <w:pPr>
        <w:pStyle w:val="Default"/>
        <w:numPr>
          <w:ilvl w:val="0"/>
          <w:numId w:val="4"/>
        </w:numPr>
        <w:spacing w:line="276" w:lineRule="auto"/>
        <w:jc w:val="both"/>
        <w:rPr>
          <w:sz w:val="22"/>
          <w:szCs w:val="22"/>
        </w:rPr>
      </w:pPr>
      <w:r w:rsidRPr="00861C6F">
        <w:rPr>
          <w:sz w:val="22"/>
          <w:szCs w:val="22"/>
        </w:rPr>
        <w:t>o którym mowa w art. l</w:t>
      </w:r>
      <w:r w:rsidR="00895DF6" w:rsidRPr="00861C6F">
        <w:rPr>
          <w:sz w:val="22"/>
          <w:szCs w:val="22"/>
        </w:rPr>
        <w:t xml:space="preserve">65a, art. 181-188, art. 1 89a, art. 218-221, art. 228-230a, art. 250a, art. 258 lub art. 270-309 ustawy z dnia 6 czerwca 1997 r. - Kodeks karny (Dz. U z 2016 r. , poz. 1137.) lub art. 46 lub art. 48 ustawy z dnia 25 czerwca 2010 r. o sporcie (Dz. U. z 2016 r., poz. 176), </w:t>
      </w:r>
    </w:p>
    <w:p w:rsidR="00895DF6" w:rsidRPr="00861C6F" w:rsidRDefault="00895DF6" w:rsidP="00861C6F">
      <w:pPr>
        <w:pStyle w:val="Default"/>
        <w:numPr>
          <w:ilvl w:val="0"/>
          <w:numId w:val="4"/>
        </w:numPr>
        <w:spacing w:line="276" w:lineRule="auto"/>
        <w:jc w:val="both"/>
        <w:rPr>
          <w:sz w:val="22"/>
          <w:szCs w:val="22"/>
        </w:rPr>
      </w:pPr>
      <w:r w:rsidRPr="00861C6F">
        <w:rPr>
          <w:sz w:val="22"/>
          <w:szCs w:val="22"/>
        </w:rPr>
        <w:t>o charakterze terrorys</w:t>
      </w:r>
      <w:r w:rsidR="006E0602" w:rsidRPr="00861C6F">
        <w:rPr>
          <w:sz w:val="22"/>
          <w:szCs w:val="22"/>
        </w:rPr>
        <w:t>tycznym, o którym mowa w art. 1</w:t>
      </w:r>
      <w:r w:rsidRPr="00861C6F">
        <w:rPr>
          <w:sz w:val="22"/>
          <w:szCs w:val="22"/>
        </w:rPr>
        <w:t xml:space="preserve">15 § 20 ustawy z dnia 6 czerwca 1997 r. - Kodeks karny, </w:t>
      </w:r>
    </w:p>
    <w:p w:rsidR="00895DF6" w:rsidRPr="00861C6F" w:rsidRDefault="00895DF6" w:rsidP="00861C6F">
      <w:pPr>
        <w:pStyle w:val="Default"/>
        <w:numPr>
          <w:ilvl w:val="0"/>
          <w:numId w:val="4"/>
        </w:numPr>
        <w:spacing w:line="276" w:lineRule="auto"/>
        <w:jc w:val="both"/>
        <w:rPr>
          <w:sz w:val="22"/>
          <w:szCs w:val="22"/>
        </w:rPr>
      </w:pPr>
      <w:r w:rsidRPr="00861C6F">
        <w:rPr>
          <w:sz w:val="22"/>
          <w:szCs w:val="22"/>
        </w:rPr>
        <w:t xml:space="preserve">skarbowe, </w:t>
      </w:r>
    </w:p>
    <w:p w:rsidR="00895DF6" w:rsidRPr="00861C6F" w:rsidRDefault="00895DF6" w:rsidP="00861C6F">
      <w:pPr>
        <w:pStyle w:val="Default"/>
        <w:numPr>
          <w:ilvl w:val="0"/>
          <w:numId w:val="4"/>
        </w:numPr>
        <w:spacing w:line="276" w:lineRule="auto"/>
        <w:jc w:val="both"/>
        <w:rPr>
          <w:sz w:val="22"/>
          <w:szCs w:val="22"/>
        </w:rPr>
      </w:pPr>
      <w:r w:rsidRPr="00861C6F">
        <w:rPr>
          <w:sz w:val="22"/>
          <w:szCs w:val="22"/>
        </w:rPr>
        <w:t xml:space="preserve">o którym mowa w art. 9 lub art. 10 ustawy z dnia 15 czerwca 2012 r. w art. 9 lub art. 10 ustawy z dnia 15 czerwca 2012 r. o skutkach powierzania wykonywania pracy cudzoziemcom przebywającym wbrew przepisom na terytorium Rzeczypospolitej Polskiej (Dz. U. z 2012 r., poz. 769), </w:t>
      </w:r>
    </w:p>
    <w:p w:rsidR="00895DF6" w:rsidRPr="00861C6F" w:rsidRDefault="00895DF6" w:rsidP="00861C6F">
      <w:pPr>
        <w:pStyle w:val="Default"/>
        <w:spacing w:line="276" w:lineRule="auto"/>
        <w:jc w:val="both"/>
        <w:rPr>
          <w:sz w:val="22"/>
          <w:szCs w:val="22"/>
        </w:rPr>
      </w:pPr>
      <w:r w:rsidRPr="00861C6F">
        <w:rPr>
          <w:b/>
          <w:sz w:val="22"/>
          <w:szCs w:val="22"/>
        </w:rPr>
        <w:t>5.2.3.</w:t>
      </w:r>
      <w:r w:rsidRPr="00861C6F">
        <w:rPr>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861C6F">
        <w:rPr>
          <w:b/>
          <w:sz w:val="22"/>
          <w:szCs w:val="22"/>
        </w:rPr>
        <w:t>5.2.2;</w:t>
      </w:r>
    </w:p>
    <w:p w:rsidR="00895DF6" w:rsidRPr="00861C6F" w:rsidRDefault="00895DF6" w:rsidP="00861C6F">
      <w:pPr>
        <w:pStyle w:val="Default"/>
        <w:spacing w:line="276" w:lineRule="auto"/>
        <w:jc w:val="both"/>
        <w:rPr>
          <w:sz w:val="22"/>
          <w:szCs w:val="22"/>
        </w:rPr>
      </w:pPr>
      <w:r w:rsidRPr="00861C6F">
        <w:rPr>
          <w:b/>
          <w:sz w:val="22"/>
          <w:szCs w:val="22"/>
        </w:rPr>
        <w:t>5.2.4.</w:t>
      </w:r>
      <w:r w:rsidRPr="00861C6F">
        <w:rPr>
          <w:sz w:val="22"/>
          <w:szCs w:val="22"/>
        </w:rPr>
        <w:t xml:space="preserve"> Wykonawcę, wobec którego wydano prawomocny wyrok sądu lub ostateczną decyzję administracyjną o zaleganiu z uiszczeniem podatków, opłat lub składek na ubezpieczenia spo</w:t>
      </w:r>
      <w:r w:rsidR="000972E5" w:rsidRPr="00861C6F">
        <w:rPr>
          <w:sz w:val="22"/>
          <w:szCs w:val="22"/>
        </w:rPr>
        <w:t>łeczne lub zdrowotne, chyba że W</w:t>
      </w:r>
      <w:r w:rsidRPr="00861C6F">
        <w:rPr>
          <w:sz w:val="22"/>
          <w:szCs w:val="22"/>
        </w:rPr>
        <w:t xml:space="preserve">ykonawca dokonał płatności należnych podatków, opłat lub składek na ubezpieczenia społeczne lub zdrowotne wraz z odsetkami lub grzywnami lub zawarł wiążące porozumienie w sprawie spłaty tych należności; </w:t>
      </w:r>
    </w:p>
    <w:p w:rsidR="00895DF6" w:rsidRPr="00861C6F" w:rsidRDefault="00895DF6" w:rsidP="00861C6F">
      <w:pPr>
        <w:pStyle w:val="Default"/>
        <w:spacing w:line="276" w:lineRule="auto"/>
        <w:jc w:val="both"/>
        <w:rPr>
          <w:sz w:val="22"/>
          <w:szCs w:val="22"/>
        </w:rPr>
      </w:pPr>
      <w:r w:rsidRPr="00861C6F">
        <w:rPr>
          <w:b/>
          <w:sz w:val="22"/>
          <w:szCs w:val="22"/>
        </w:rPr>
        <w:t>5.2.5.</w:t>
      </w:r>
      <w:r w:rsidRPr="00861C6F">
        <w:rPr>
          <w:sz w:val="22"/>
          <w:szCs w:val="22"/>
        </w:rPr>
        <w:t xml:space="preserve"> Wykonawcę, który w wyniku zamierzonego działania lub r</w:t>
      </w:r>
      <w:r w:rsidR="000972E5" w:rsidRPr="00861C6F">
        <w:rPr>
          <w:sz w:val="22"/>
          <w:szCs w:val="22"/>
        </w:rPr>
        <w:t>ażącego niedbalstwa wprowadził Z</w:t>
      </w:r>
      <w:r w:rsidRPr="00861C6F">
        <w:rPr>
          <w:sz w:val="22"/>
          <w:szCs w:val="22"/>
        </w:rPr>
        <w:t>amawiającego w błąd przy przedstawieniu informacji, że nie podlega wykluczeniu, spełnia warunki udziału w postępowaniu lub obiektywne i niedyskryminacyjne kryteria, zw</w:t>
      </w:r>
      <w:r w:rsidR="00BC316C">
        <w:rPr>
          <w:sz w:val="22"/>
          <w:szCs w:val="22"/>
        </w:rPr>
        <w:t>ane dalej „kryteriami selekcji"</w:t>
      </w:r>
      <w:r w:rsidRPr="00861C6F">
        <w:rPr>
          <w:sz w:val="22"/>
          <w:szCs w:val="22"/>
        </w:rPr>
        <w:t xml:space="preserve"> lub który zataił te informacje lub nie jest w stanie przedstawić wymaganych dokumentów; </w:t>
      </w:r>
    </w:p>
    <w:p w:rsidR="00895DF6" w:rsidRPr="00861C6F" w:rsidRDefault="00895DF6" w:rsidP="00861C6F">
      <w:pPr>
        <w:pStyle w:val="Default"/>
        <w:spacing w:line="276" w:lineRule="auto"/>
        <w:jc w:val="both"/>
        <w:rPr>
          <w:sz w:val="22"/>
          <w:szCs w:val="22"/>
        </w:rPr>
      </w:pPr>
      <w:r w:rsidRPr="00861C6F">
        <w:rPr>
          <w:b/>
          <w:sz w:val="22"/>
          <w:szCs w:val="22"/>
        </w:rPr>
        <w:t>5.2.6.</w:t>
      </w:r>
      <w:r w:rsidRPr="00861C6F">
        <w:rPr>
          <w:sz w:val="22"/>
          <w:szCs w:val="22"/>
        </w:rPr>
        <w:t xml:space="preserve"> Wykonawcę, który w wyniku lekkomyślności lub niedbalstwa przedstawił informacje </w:t>
      </w:r>
      <w:r w:rsidR="000972E5" w:rsidRPr="00861C6F">
        <w:rPr>
          <w:sz w:val="22"/>
          <w:szCs w:val="22"/>
        </w:rPr>
        <w:t>wprowadzające w błąd Z</w:t>
      </w:r>
      <w:r w:rsidRPr="00861C6F">
        <w:rPr>
          <w:sz w:val="22"/>
          <w:szCs w:val="22"/>
        </w:rPr>
        <w:t>amawiającego, mogące mieć istotny wpły</w:t>
      </w:r>
      <w:r w:rsidR="000972E5" w:rsidRPr="00861C6F">
        <w:rPr>
          <w:sz w:val="22"/>
          <w:szCs w:val="22"/>
        </w:rPr>
        <w:t>w na decyzje podejmowane przez Z</w:t>
      </w:r>
      <w:r w:rsidRPr="00861C6F">
        <w:rPr>
          <w:sz w:val="22"/>
          <w:szCs w:val="22"/>
        </w:rPr>
        <w:t xml:space="preserve">amawiającego w postępowaniu o udzielenie zamówienia; </w:t>
      </w:r>
    </w:p>
    <w:p w:rsidR="00895DF6" w:rsidRPr="00861C6F" w:rsidRDefault="00895DF6" w:rsidP="00861C6F">
      <w:pPr>
        <w:pStyle w:val="Default"/>
        <w:spacing w:line="276" w:lineRule="auto"/>
        <w:jc w:val="both"/>
        <w:rPr>
          <w:sz w:val="22"/>
          <w:szCs w:val="22"/>
        </w:rPr>
      </w:pPr>
      <w:r w:rsidRPr="00861C6F">
        <w:rPr>
          <w:b/>
          <w:sz w:val="22"/>
          <w:szCs w:val="22"/>
        </w:rPr>
        <w:t>5.2.7.</w:t>
      </w:r>
      <w:r w:rsidRPr="00861C6F">
        <w:rPr>
          <w:sz w:val="22"/>
          <w:szCs w:val="22"/>
        </w:rPr>
        <w:t xml:space="preserve"> Wykon</w:t>
      </w:r>
      <w:r w:rsidR="00133F1D" w:rsidRPr="00861C6F">
        <w:rPr>
          <w:sz w:val="22"/>
          <w:szCs w:val="22"/>
        </w:rPr>
        <w:t>awcę, który bezprawnie wpływał l</w:t>
      </w:r>
      <w:r w:rsidRPr="00861C6F">
        <w:rPr>
          <w:sz w:val="22"/>
          <w:szCs w:val="22"/>
        </w:rPr>
        <w:t>ub</w:t>
      </w:r>
      <w:r w:rsidR="000972E5" w:rsidRPr="00861C6F">
        <w:rPr>
          <w:sz w:val="22"/>
          <w:szCs w:val="22"/>
        </w:rPr>
        <w:t xml:space="preserve"> próbował wpłynąć na czynności Z</w:t>
      </w:r>
      <w:r w:rsidRPr="00861C6F">
        <w:rPr>
          <w:sz w:val="22"/>
          <w:szCs w:val="22"/>
        </w:rPr>
        <w:t xml:space="preserve">amawiającego lub pozyskać informacje poufne, mogące dać mu przewagę w postępowaniu o udzielenie zamówienia; </w:t>
      </w:r>
    </w:p>
    <w:p w:rsidR="000972E5" w:rsidRPr="00861C6F" w:rsidRDefault="00895DF6" w:rsidP="00861C6F">
      <w:pPr>
        <w:pStyle w:val="Default"/>
        <w:spacing w:line="276" w:lineRule="auto"/>
        <w:jc w:val="both"/>
        <w:rPr>
          <w:sz w:val="22"/>
          <w:szCs w:val="22"/>
        </w:rPr>
      </w:pPr>
      <w:r w:rsidRPr="00861C6F">
        <w:rPr>
          <w:b/>
          <w:sz w:val="22"/>
          <w:szCs w:val="22"/>
        </w:rPr>
        <w:t>5.2.8.</w:t>
      </w:r>
      <w:r w:rsidRPr="00861C6F">
        <w:rPr>
          <w:sz w:val="22"/>
          <w:szCs w:val="22"/>
        </w:rPr>
        <w:t xml:space="preserve"> Wykonawcę, który brał udział w przygotowaniu postępowania o udzielenie zamówienia </w:t>
      </w:r>
      <w:r w:rsidR="000972E5" w:rsidRPr="00861C6F">
        <w:rPr>
          <w:sz w:val="22"/>
          <w:szCs w:val="22"/>
        </w:rPr>
        <w:t>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DF2179" w:rsidRPr="00861C6F">
        <w:rPr>
          <w:sz w:val="22"/>
          <w:szCs w:val="22"/>
        </w:rPr>
        <w:t>y sposób niż przez wykluczenie W</w:t>
      </w:r>
      <w:r w:rsidR="000972E5" w:rsidRPr="00861C6F">
        <w:rPr>
          <w:sz w:val="22"/>
          <w:szCs w:val="22"/>
        </w:rPr>
        <w:t xml:space="preserve">ykonawcy z udziału w postępowaniu; </w:t>
      </w:r>
    </w:p>
    <w:p w:rsidR="000972E5" w:rsidRPr="00861C6F" w:rsidRDefault="000972E5" w:rsidP="00861C6F">
      <w:pPr>
        <w:pStyle w:val="Default"/>
        <w:spacing w:line="276" w:lineRule="auto"/>
        <w:jc w:val="both"/>
        <w:rPr>
          <w:sz w:val="22"/>
          <w:szCs w:val="22"/>
        </w:rPr>
      </w:pPr>
      <w:r w:rsidRPr="00861C6F">
        <w:rPr>
          <w:b/>
          <w:sz w:val="22"/>
          <w:szCs w:val="22"/>
        </w:rPr>
        <w:t>5.2.9.</w:t>
      </w:r>
      <w:r w:rsidRPr="00861C6F">
        <w:rPr>
          <w:sz w:val="22"/>
          <w:szCs w:val="22"/>
        </w:rPr>
        <w:t xml:space="preserve"> Wykonawcę, który z innymi Wykonawcami zawarł porozumienie mające na celu zakłócenie konkurencji między Wykonawcami w postępowaniu o udzielenie zamówienia, co Zamawiający jest w stanie wykazać za pomocą stosownych środków dowodowych; </w:t>
      </w:r>
    </w:p>
    <w:p w:rsidR="000972E5" w:rsidRPr="00861C6F" w:rsidRDefault="000972E5" w:rsidP="00861C6F">
      <w:pPr>
        <w:pStyle w:val="Default"/>
        <w:spacing w:line="276" w:lineRule="auto"/>
        <w:jc w:val="both"/>
        <w:rPr>
          <w:sz w:val="22"/>
          <w:szCs w:val="22"/>
        </w:rPr>
      </w:pPr>
      <w:r w:rsidRPr="00861C6F">
        <w:rPr>
          <w:b/>
          <w:sz w:val="22"/>
          <w:szCs w:val="22"/>
        </w:rPr>
        <w:lastRenderedPageBreak/>
        <w:t>5.2.10.</w:t>
      </w:r>
      <w:r w:rsidRPr="00861C6F">
        <w:rPr>
          <w:sz w:val="22"/>
          <w:szCs w:val="22"/>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z późn. zm.); </w:t>
      </w:r>
    </w:p>
    <w:p w:rsidR="000972E5" w:rsidRPr="00861C6F" w:rsidRDefault="000972E5" w:rsidP="00861C6F">
      <w:pPr>
        <w:pStyle w:val="Default"/>
        <w:spacing w:line="276" w:lineRule="auto"/>
        <w:jc w:val="both"/>
        <w:rPr>
          <w:sz w:val="22"/>
          <w:szCs w:val="22"/>
        </w:rPr>
      </w:pPr>
      <w:r w:rsidRPr="00861C6F">
        <w:rPr>
          <w:b/>
          <w:sz w:val="22"/>
          <w:szCs w:val="22"/>
        </w:rPr>
        <w:t>5.2.11.</w:t>
      </w:r>
      <w:r w:rsidRPr="00861C6F">
        <w:rPr>
          <w:sz w:val="22"/>
          <w:szCs w:val="22"/>
        </w:rPr>
        <w:t xml:space="preserve"> Wykonawcę, wobec którego orzeczono tytułem środka zapobiegawczego zakaz ubiegania się o zamówienia publiczne; </w:t>
      </w:r>
    </w:p>
    <w:p w:rsidR="000972E5" w:rsidRDefault="000972E5" w:rsidP="00861C6F">
      <w:pPr>
        <w:pStyle w:val="Default"/>
        <w:spacing w:line="276" w:lineRule="auto"/>
        <w:jc w:val="both"/>
        <w:rPr>
          <w:sz w:val="22"/>
          <w:szCs w:val="22"/>
        </w:rPr>
      </w:pPr>
      <w:r w:rsidRPr="00861C6F">
        <w:rPr>
          <w:b/>
          <w:sz w:val="22"/>
          <w:szCs w:val="22"/>
        </w:rPr>
        <w:t>5.2.12.</w:t>
      </w:r>
      <w:r w:rsidRPr="00861C6F">
        <w:rPr>
          <w:sz w:val="22"/>
          <w:szCs w:val="22"/>
        </w:rPr>
        <w:t xml:space="preserve"> Wykonawców, którzy należąc do tej samej grupy kapitałowej, w rozumieniu ustawy z dnia 16 lutego 2007 r. o ochronie konkurencji i konsumentów (Dz. U. z 2015 r. poz. 184, z późn. zm.), złożyli odrębne oferty, chyba że wykażą, że istniejące między nimi powiązania nie prowadzą do zakłócenia uczciwej konkurencji w postępowaniu o udzielenie zamówienia; </w:t>
      </w:r>
    </w:p>
    <w:p w:rsidR="001C1D4E" w:rsidRPr="001C1D4E" w:rsidRDefault="001C1D4E" w:rsidP="00861C6F">
      <w:pPr>
        <w:pStyle w:val="Default"/>
        <w:spacing w:line="276" w:lineRule="auto"/>
        <w:jc w:val="both"/>
        <w:rPr>
          <w:b/>
          <w:sz w:val="22"/>
          <w:szCs w:val="22"/>
          <w:u w:val="single"/>
        </w:rPr>
      </w:pPr>
      <w:r w:rsidRPr="001C1D4E">
        <w:rPr>
          <w:b/>
          <w:sz w:val="22"/>
          <w:szCs w:val="22"/>
          <w:u w:val="single"/>
        </w:rPr>
        <w:t>Na podst. art. 24 ust. 5 pkt. 1 oraz pkt. 3</w:t>
      </w:r>
      <w:r w:rsidR="00711721">
        <w:rPr>
          <w:b/>
          <w:sz w:val="22"/>
          <w:szCs w:val="22"/>
          <w:u w:val="single"/>
        </w:rPr>
        <w:t xml:space="preserve"> PzP</w:t>
      </w:r>
      <w:r>
        <w:rPr>
          <w:b/>
          <w:sz w:val="22"/>
          <w:szCs w:val="22"/>
          <w:u w:val="single"/>
        </w:rPr>
        <w:t>:</w:t>
      </w:r>
    </w:p>
    <w:p w:rsidR="000972E5" w:rsidRPr="00861C6F" w:rsidRDefault="000972E5" w:rsidP="00861C6F">
      <w:pPr>
        <w:pStyle w:val="Default"/>
        <w:spacing w:line="276" w:lineRule="auto"/>
        <w:jc w:val="both"/>
        <w:rPr>
          <w:sz w:val="22"/>
          <w:szCs w:val="22"/>
        </w:rPr>
      </w:pPr>
      <w:r w:rsidRPr="00861C6F">
        <w:rPr>
          <w:b/>
          <w:sz w:val="22"/>
          <w:szCs w:val="22"/>
        </w:rPr>
        <w:t>5.2.13.</w:t>
      </w:r>
      <w:r w:rsidRPr="00861C6F">
        <w:rPr>
          <w:sz w:val="22"/>
          <w:szCs w:val="22"/>
        </w:rPr>
        <w:t xml:space="preserv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BC316C">
        <w:rPr>
          <w:sz w:val="22"/>
          <w:szCs w:val="22"/>
        </w:rPr>
        <w:t xml:space="preserve"> 978, 1166, 1259 i 1844</w:t>
      </w:r>
      <w:r w:rsidRPr="00861C6F">
        <w:rPr>
          <w:sz w:val="22"/>
          <w:szCs w:val="22"/>
        </w:rPr>
        <w:t xml:space="preserve">); </w:t>
      </w:r>
    </w:p>
    <w:p w:rsidR="000972E5" w:rsidRPr="00861C6F" w:rsidRDefault="000972E5" w:rsidP="00861C6F">
      <w:pPr>
        <w:pStyle w:val="Default"/>
        <w:spacing w:line="276" w:lineRule="auto"/>
        <w:jc w:val="both"/>
        <w:rPr>
          <w:sz w:val="22"/>
          <w:szCs w:val="22"/>
        </w:rPr>
      </w:pPr>
      <w:r w:rsidRPr="00861C6F">
        <w:rPr>
          <w:b/>
          <w:sz w:val="22"/>
          <w:szCs w:val="22"/>
        </w:rPr>
        <w:t>5.2.14.</w:t>
      </w:r>
      <w:r w:rsidR="00DF2179" w:rsidRPr="00861C6F">
        <w:rPr>
          <w:sz w:val="22"/>
          <w:szCs w:val="22"/>
        </w:rPr>
        <w:t>Wykonawcę, jeżeli W</w:t>
      </w:r>
      <w:r w:rsidRPr="00861C6F">
        <w:rPr>
          <w:sz w:val="22"/>
          <w:szCs w:val="22"/>
        </w:rPr>
        <w:t>ykonawca lub osoby, o których mowa w art. 24 ust 1 pkt 14 ustawy PZP,</w:t>
      </w:r>
      <w:r w:rsidR="00DF2179" w:rsidRPr="00861C6F">
        <w:rPr>
          <w:sz w:val="22"/>
          <w:szCs w:val="22"/>
        </w:rPr>
        <w:t xml:space="preserve"> uprawnione do reprezentowania W</w:t>
      </w:r>
      <w:r w:rsidRPr="00861C6F">
        <w:rPr>
          <w:sz w:val="22"/>
          <w:szCs w:val="22"/>
        </w:rPr>
        <w:t xml:space="preserve">ykonawcy pozostają w relacji określonej w art. 17 ust. 1 pkt 2-4 z: </w:t>
      </w:r>
    </w:p>
    <w:p w:rsidR="00DF2179" w:rsidRPr="00861C6F" w:rsidRDefault="00DF2179" w:rsidP="00861C6F">
      <w:pPr>
        <w:pStyle w:val="Default"/>
        <w:numPr>
          <w:ilvl w:val="0"/>
          <w:numId w:val="3"/>
        </w:numPr>
        <w:spacing w:line="276" w:lineRule="auto"/>
        <w:jc w:val="both"/>
        <w:rPr>
          <w:sz w:val="22"/>
          <w:szCs w:val="22"/>
        </w:rPr>
      </w:pPr>
      <w:r w:rsidRPr="00861C6F">
        <w:rPr>
          <w:sz w:val="22"/>
          <w:szCs w:val="22"/>
        </w:rPr>
        <w:t>Z</w:t>
      </w:r>
      <w:r w:rsidR="000972E5" w:rsidRPr="00861C6F">
        <w:rPr>
          <w:sz w:val="22"/>
          <w:szCs w:val="22"/>
        </w:rPr>
        <w:t xml:space="preserve">amawiającym, </w:t>
      </w:r>
    </w:p>
    <w:p w:rsidR="00DF2179" w:rsidRPr="00861C6F" w:rsidRDefault="000972E5" w:rsidP="00861C6F">
      <w:pPr>
        <w:pStyle w:val="Default"/>
        <w:numPr>
          <w:ilvl w:val="0"/>
          <w:numId w:val="3"/>
        </w:numPr>
        <w:spacing w:line="276" w:lineRule="auto"/>
        <w:jc w:val="both"/>
        <w:rPr>
          <w:sz w:val="22"/>
          <w:szCs w:val="22"/>
        </w:rPr>
      </w:pPr>
      <w:r w:rsidRPr="00861C6F">
        <w:rPr>
          <w:sz w:val="22"/>
          <w:szCs w:val="22"/>
        </w:rPr>
        <w:t>osobami u</w:t>
      </w:r>
      <w:r w:rsidR="00CB3589" w:rsidRPr="00861C6F">
        <w:rPr>
          <w:sz w:val="22"/>
          <w:szCs w:val="22"/>
        </w:rPr>
        <w:t>prawnionymi do reprezentowania Z</w:t>
      </w:r>
      <w:r w:rsidRPr="00861C6F">
        <w:rPr>
          <w:sz w:val="22"/>
          <w:szCs w:val="22"/>
        </w:rPr>
        <w:t xml:space="preserve">amawiającego, </w:t>
      </w:r>
    </w:p>
    <w:p w:rsidR="00DF2179" w:rsidRPr="00861C6F" w:rsidRDefault="000972E5" w:rsidP="00861C6F">
      <w:pPr>
        <w:pStyle w:val="Default"/>
        <w:numPr>
          <w:ilvl w:val="0"/>
          <w:numId w:val="3"/>
        </w:numPr>
        <w:spacing w:line="276" w:lineRule="auto"/>
        <w:jc w:val="both"/>
        <w:rPr>
          <w:sz w:val="22"/>
          <w:szCs w:val="22"/>
        </w:rPr>
      </w:pPr>
      <w:r w:rsidRPr="00861C6F">
        <w:rPr>
          <w:sz w:val="22"/>
          <w:szCs w:val="22"/>
        </w:rPr>
        <w:t xml:space="preserve">członkami komisji przetargowej, </w:t>
      </w:r>
    </w:p>
    <w:p w:rsidR="000972E5" w:rsidRPr="00861C6F" w:rsidRDefault="000972E5" w:rsidP="00861C6F">
      <w:pPr>
        <w:pStyle w:val="Default"/>
        <w:numPr>
          <w:ilvl w:val="0"/>
          <w:numId w:val="3"/>
        </w:numPr>
        <w:spacing w:line="276" w:lineRule="auto"/>
        <w:jc w:val="both"/>
        <w:rPr>
          <w:sz w:val="22"/>
          <w:szCs w:val="22"/>
        </w:rPr>
      </w:pPr>
      <w:r w:rsidRPr="00861C6F">
        <w:rPr>
          <w:sz w:val="22"/>
          <w:szCs w:val="22"/>
        </w:rPr>
        <w:t>osobami, które złożyły oświadczenie, o którym mowa w art. 1 7 ust. 2a chyba</w:t>
      </w:r>
      <w:r w:rsidR="00DF2179" w:rsidRPr="00861C6F">
        <w:rPr>
          <w:sz w:val="22"/>
          <w:szCs w:val="22"/>
        </w:rPr>
        <w:t>,</w:t>
      </w:r>
      <w:r w:rsidRPr="00861C6F">
        <w:rPr>
          <w:sz w:val="22"/>
          <w:szCs w:val="22"/>
        </w:rPr>
        <w:t xml:space="preserve"> że jest możliwe zapewn</w:t>
      </w:r>
      <w:r w:rsidR="00DF2179" w:rsidRPr="00861C6F">
        <w:rPr>
          <w:sz w:val="22"/>
          <w:szCs w:val="22"/>
        </w:rPr>
        <w:t>ienie bezstronności po stronie Z</w:t>
      </w:r>
      <w:r w:rsidRPr="00861C6F">
        <w:rPr>
          <w:sz w:val="22"/>
          <w:szCs w:val="22"/>
        </w:rPr>
        <w:t>amawiającego w inn</w:t>
      </w:r>
      <w:r w:rsidR="00DF2179" w:rsidRPr="00861C6F">
        <w:rPr>
          <w:sz w:val="22"/>
          <w:szCs w:val="22"/>
        </w:rPr>
        <w:t>y sposób niż przez wykluczenie W</w:t>
      </w:r>
      <w:r w:rsidRPr="00861C6F">
        <w:rPr>
          <w:sz w:val="22"/>
          <w:szCs w:val="22"/>
        </w:rPr>
        <w:t xml:space="preserve">ykonawcy z udziału w postępowaniu; </w:t>
      </w:r>
    </w:p>
    <w:p w:rsidR="000972E5" w:rsidRPr="00861C6F" w:rsidRDefault="000972E5" w:rsidP="00861C6F">
      <w:pPr>
        <w:pStyle w:val="Default"/>
        <w:spacing w:line="276" w:lineRule="auto"/>
        <w:jc w:val="both"/>
        <w:rPr>
          <w:sz w:val="22"/>
          <w:szCs w:val="22"/>
        </w:rPr>
      </w:pPr>
      <w:r w:rsidRPr="00861C6F">
        <w:rPr>
          <w:b/>
          <w:sz w:val="22"/>
          <w:szCs w:val="22"/>
        </w:rPr>
        <w:t>5.2.15.</w:t>
      </w:r>
      <w:r w:rsidR="00DF2179" w:rsidRPr="00861C6F">
        <w:rPr>
          <w:sz w:val="22"/>
          <w:szCs w:val="22"/>
        </w:rPr>
        <w:t>Wykluczenie W</w:t>
      </w:r>
      <w:r w:rsidRPr="00861C6F">
        <w:rPr>
          <w:sz w:val="22"/>
          <w:szCs w:val="22"/>
        </w:rPr>
        <w:t xml:space="preserve">ykonawcy następuje: </w:t>
      </w:r>
    </w:p>
    <w:p w:rsidR="00DF2179" w:rsidRPr="00861C6F" w:rsidRDefault="000972E5" w:rsidP="00861C6F">
      <w:pPr>
        <w:pStyle w:val="Default"/>
        <w:numPr>
          <w:ilvl w:val="0"/>
          <w:numId w:val="5"/>
        </w:numPr>
        <w:spacing w:line="276" w:lineRule="auto"/>
        <w:jc w:val="both"/>
        <w:rPr>
          <w:sz w:val="22"/>
          <w:szCs w:val="22"/>
        </w:rPr>
      </w:pPr>
      <w:r w:rsidRPr="00861C6F">
        <w:rPr>
          <w:sz w:val="22"/>
          <w:szCs w:val="22"/>
        </w:rPr>
        <w:t xml:space="preserve">w przypadkach, o których mowa w pkt.5.2.2 a) - c) i pkt 5.2.3,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DF2179" w:rsidRPr="00861C6F" w:rsidRDefault="000972E5" w:rsidP="00861C6F">
      <w:pPr>
        <w:pStyle w:val="Default"/>
        <w:numPr>
          <w:ilvl w:val="0"/>
          <w:numId w:val="5"/>
        </w:numPr>
        <w:spacing w:line="276" w:lineRule="auto"/>
        <w:jc w:val="both"/>
        <w:rPr>
          <w:sz w:val="22"/>
          <w:szCs w:val="22"/>
        </w:rPr>
      </w:pPr>
      <w:r w:rsidRPr="00861C6F">
        <w:rPr>
          <w:sz w:val="22"/>
          <w:szCs w:val="22"/>
        </w:rPr>
        <w:t xml:space="preserve">w przypadkach, o których mowa w pkt 5.2.d) i pkt 5.2.3, gdy osoba, o której mowa w tych przepisach, została skazana za przestępstwo wymienione w art. 24 ust. 1 pkt 13 lit. d, w ust. 1 pkt 15 i w ust. 5 pkt 5-7 - jeżeli nie upłynęły 3 lata od dnia </w:t>
      </w:r>
      <w:r w:rsidR="00DF2179" w:rsidRPr="00861C6F">
        <w:rPr>
          <w:sz w:val="22"/>
          <w:szCs w:val="22"/>
        </w:rPr>
        <w:t xml:space="preserve">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DF2179" w:rsidRPr="00861C6F" w:rsidRDefault="00DF2179" w:rsidP="00861C6F">
      <w:pPr>
        <w:pStyle w:val="Default"/>
        <w:numPr>
          <w:ilvl w:val="0"/>
          <w:numId w:val="5"/>
        </w:numPr>
        <w:spacing w:line="276" w:lineRule="auto"/>
        <w:jc w:val="both"/>
        <w:rPr>
          <w:sz w:val="22"/>
          <w:szCs w:val="22"/>
        </w:rPr>
      </w:pPr>
      <w:r w:rsidRPr="00861C6F">
        <w:rPr>
          <w:sz w:val="22"/>
          <w:szCs w:val="22"/>
        </w:rPr>
        <w:t xml:space="preserve">w przypadkach, o których mowa w pkt 5.2.7 i pkt. 5.2.9, jeżeli nie upłynęły 3 lata od dnia zaistnienia zdarzenia będącego podstawą wykluczenia; </w:t>
      </w:r>
    </w:p>
    <w:p w:rsidR="00DF2179" w:rsidRPr="00861C6F" w:rsidRDefault="00DF2179" w:rsidP="00861C6F">
      <w:pPr>
        <w:pStyle w:val="Default"/>
        <w:numPr>
          <w:ilvl w:val="0"/>
          <w:numId w:val="5"/>
        </w:numPr>
        <w:spacing w:line="276" w:lineRule="auto"/>
        <w:jc w:val="both"/>
        <w:rPr>
          <w:sz w:val="22"/>
          <w:szCs w:val="22"/>
        </w:rPr>
      </w:pPr>
      <w:r w:rsidRPr="00861C6F">
        <w:rPr>
          <w:sz w:val="22"/>
          <w:szCs w:val="22"/>
        </w:rPr>
        <w:t xml:space="preserve">w przypadku, o którym mowa w pkt 5.2.10, jeżeli nie upłynął okres, na jaki został prawomocnie orzeczony zakaz ubiegania się o zamówienia publiczne; </w:t>
      </w:r>
    </w:p>
    <w:p w:rsidR="000972E5" w:rsidRPr="00861C6F" w:rsidRDefault="00DF2179" w:rsidP="00861C6F">
      <w:pPr>
        <w:pStyle w:val="Default"/>
        <w:numPr>
          <w:ilvl w:val="0"/>
          <w:numId w:val="5"/>
        </w:numPr>
        <w:spacing w:line="276" w:lineRule="auto"/>
        <w:jc w:val="both"/>
        <w:rPr>
          <w:sz w:val="22"/>
          <w:szCs w:val="22"/>
        </w:rPr>
      </w:pPr>
      <w:r w:rsidRPr="00861C6F">
        <w:rPr>
          <w:sz w:val="22"/>
          <w:szCs w:val="22"/>
        </w:rPr>
        <w:t xml:space="preserve">w przypadku, o którym mowa w pkt 5.2.1 1, jeżeli nie upłynął okres obowiązywania zakazu ubiegania się o zamówienia publiczne. </w:t>
      </w:r>
    </w:p>
    <w:p w:rsidR="00DF2179" w:rsidRPr="00861C6F" w:rsidRDefault="00DF2179" w:rsidP="00861C6F">
      <w:pPr>
        <w:pStyle w:val="Default"/>
        <w:spacing w:line="276" w:lineRule="auto"/>
        <w:jc w:val="both"/>
        <w:rPr>
          <w:sz w:val="22"/>
          <w:szCs w:val="22"/>
        </w:rPr>
      </w:pPr>
    </w:p>
    <w:p w:rsidR="00DF2179" w:rsidRPr="00861C6F" w:rsidRDefault="00DF2179" w:rsidP="00861C6F">
      <w:pPr>
        <w:pStyle w:val="Default"/>
        <w:spacing w:line="276" w:lineRule="auto"/>
        <w:jc w:val="both"/>
        <w:rPr>
          <w:b/>
          <w:bCs/>
          <w:sz w:val="22"/>
          <w:szCs w:val="22"/>
        </w:rPr>
      </w:pPr>
      <w:r w:rsidRPr="00861C6F">
        <w:rPr>
          <w:b/>
          <w:bCs/>
          <w:sz w:val="22"/>
          <w:szCs w:val="22"/>
        </w:rPr>
        <w:t>5.3. Wykonawca, który podlega wykluczeniu na podstawie pkt. 5.2.2. i 5.2.3, 5.2.5 do 5.2.9 oraz pkt 5.2.13 i 5.2.14,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w:t>
      </w:r>
      <w:r w:rsidR="00CB3589" w:rsidRPr="00861C6F">
        <w:rPr>
          <w:b/>
          <w:bCs/>
          <w:sz w:val="22"/>
          <w:szCs w:val="22"/>
        </w:rPr>
        <w:t xml:space="preserve">b </w:t>
      </w:r>
      <w:r w:rsidR="00CB3589" w:rsidRPr="00861C6F">
        <w:rPr>
          <w:b/>
          <w:bCs/>
          <w:sz w:val="22"/>
          <w:szCs w:val="22"/>
        </w:rPr>
        <w:lastRenderedPageBreak/>
        <w:t>nieprawidłowemu postępowaniu W</w:t>
      </w:r>
      <w:r w:rsidRPr="00861C6F">
        <w:rPr>
          <w:b/>
          <w:bCs/>
          <w:sz w:val="22"/>
          <w:szCs w:val="22"/>
        </w:rPr>
        <w:t>ykonawcy. Przepisu zdania pierwszego nie st</w:t>
      </w:r>
      <w:r w:rsidR="00CB3589" w:rsidRPr="00861C6F">
        <w:rPr>
          <w:b/>
          <w:bCs/>
          <w:sz w:val="22"/>
          <w:szCs w:val="22"/>
        </w:rPr>
        <w:t>osuje się, jeżeli wobec W</w:t>
      </w:r>
      <w:r w:rsidRPr="00861C6F">
        <w:rPr>
          <w:b/>
          <w:bCs/>
          <w:sz w:val="22"/>
          <w:szCs w:val="22"/>
        </w:rPr>
        <w:t xml:space="preserve">ykonawcy, będącego podmiotem zbiorowym, orzeczono prawomocnym wyrokiem sądu zakaz ubiegania się o udzielenie zamówienia oraz nie upłynął określony w tym wyroku okres obowiązywania tego zakazu. </w:t>
      </w:r>
    </w:p>
    <w:p w:rsidR="00DF2179" w:rsidRPr="00861C6F" w:rsidRDefault="00DF2179" w:rsidP="00861C6F">
      <w:pPr>
        <w:pStyle w:val="Default"/>
        <w:spacing w:line="276" w:lineRule="auto"/>
        <w:jc w:val="both"/>
        <w:rPr>
          <w:sz w:val="22"/>
          <w:szCs w:val="22"/>
        </w:rPr>
      </w:pPr>
    </w:p>
    <w:p w:rsidR="00DF2179" w:rsidRPr="00861C6F" w:rsidRDefault="00DF2179" w:rsidP="00861C6F">
      <w:pPr>
        <w:pStyle w:val="Default"/>
        <w:spacing w:line="276" w:lineRule="auto"/>
        <w:jc w:val="both"/>
        <w:rPr>
          <w:bCs/>
          <w:sz w:val="22"/>
          <w:szCs w:val="22"/>
        </w:rPr>
      </w:pPr>
      <w:r w:rsidRPr="00861C6F">
        <w:rPr>
          <w:b/>
          <w:bCs/>
          <w:sz w:val="22"/>
          <w:szCs w:val="22"/>
        </w:rPr>
        <w:t xml:space="preserve">5.4. </w:t>
      </w:r>
      <w:r w:rsidRPr="00861C6F">
        <w:rPr>
          <w:bCs/>
          <w:sz w:val="22"/>
          <w:szCs w:val="22"/>
        </w:rPr>
        <w:t xml:space="preserve">Wykonawca nie podlega wykluczeniu, jeżeli Zamawiający, uwzględniając wagę i szczególne okoliczności czynu Wykonawcy, uzna za wystarczające dowody przedstawione na podstawie pkt. 5.3. </w:t>
      </w:r>
    </w:p>
    <w:p w:rsidR="00DF2179" w:rsidRPr="00861C6F" w:rsidRDefault="00DF2179" w:rsidP="00861C6F">
      <w:pPr>
        <w:pStyle w:val="Default"/>
        <w:spacing w:line="276" w:lineRule="auto"/>
        <w:jc w:val="both"/>
        <w:rPr>
          <w:sz w:val="22"/>
          <w:szCs w:val="22"/>
        </w:rPr>
      </w:pPr>
    </w:p>
    <w:p w:rsidR="00DF2179" w:rsidRDefault="00DF2179" w:rsidP="00861C6F">
      <w:pPr>
        <w:pStyle w:val="Default"/>
        <w:spacing w:line="276" w:lineRule="auto"/>
        <w:jc w:val="both"/>
        <w:rPr>
          <w:bCs/>
          <w:sz w:val="22"/>
          <w:szCs w:val="22"/>
        </w:rPr>
      </w:pPr>
      <w:r w:rsidRPr="00861C6F">
        <w:rPr>
          <w:b/>
          <w:bCs/>
          <w:sz w:val="22"/>
          <w:szCs w:val="22"/>
        </w:rPr>
        <w:t xml:space="preserve">5.5. </w:t>
      </w:r>
      <w:r w:rsidRPr="00861C6F">
        <w:rPr>
          <w:bCs/>
          <w:sz w:val="22"/>
          <w:szCs w:val="22"/>
        </w:rPr>
        <w:t>Ofertę Wykonawcy wykluc</w:t>
      </w:r>
      <w:r w:rsidR="00725A72">
        <w:rPr>
          <w:bCs/>
          <w:sz w:val="22"/>
          <w:szCs w:val="22"/>
        </w:rPr>
        <w:t>zonego uznaje się za odrzuconą.</w:t>
      </w:r>
    </w:p>
    <w:p w:rsidR="00725A72" w:rsidRDefault="00725A72" w:rsidP="00861C6F">
      <w:pPr>
        <w:pStyle w:val="Default"/>
        <w:spacing w:line="276" w:lineRule="auto"/>
        <w:jc w:val="both"/>
        <w:rPr>
          <w:bCs/>
          <w:sz w:val="22"/>
          <w:szCs w:val="22"/>
        </w:rPr>
      </w:pPr>
    </w:p>
    <w:p w:rsidR="00725A72" w:rsidRPr="00725A72" w:rsidRDefault="00725A72" w:rsidP="00861C6F">
      <w:pPr>
        <w:pStyle w:val="Default"/>
        <w:spacing w:line="276" w:lineRule="auto"/>
        <w:jc w:val="both"/>
        <w:rPr>
          <w:bCs/>
          <w:sz w:val="22"/>
          <w:szCs w:val="22"/>
        </w:rPr>
      </w:pPr>
      <w:r w:rsidRPr="00725A72">
        <w:rPr>
          <w:b/>
          <w:bCs/>
          <w:sz w:val="22"/>
          <w:szCs w:val="22"/>
        </w:rPr>
        <w:t xml:space="preserve">5.6. </w:t>
      </w:r>
      <w:r>
        <w:rPr>
          <w:bCs/>
          <w:sz w:val="22"/>
          <w:szCs w:val="22"/>
        </w:rPr>
        <w:t>Zamawiający może wykluczyć W</w:t>
      </w:r>
      <w:r w:rsidRPr="00725A72">
        <w:rPr>
          <w:bCs/>
          <w:sz w:val="22"/>
          <w:szCs w:val="22"/>
        </w:rPr>
        <w:t>ykonawcę na każdym etapie postę</w:t>
      </w:r>
      <w:r>
        <w:rPr>
          <w:bCs/>
          <w:sz w:val="22"/>
          <w:szCs w:val="22"/>
        </w:rPr>
        <w:t>powania o udzielenie zamówienia (art. 24 ust. 12 ustawy Pzp)</w:t>
      </w:r>
    </w:p>
    <w:p w:rsidR="00FD2C16" w:rsidRDefault="00FD2C16" w:rsidP="00DF2179">
      <w:pPr>
        <w:pStyle w:val="Default"/>
        <w:jc w:val="both"/>
        <w:rPr>
          <w:sz w:val="22"/>
          <w:szCs w:val="22"/>
        </w:rPr>
      </w:pPr>
    </w:p>
    <w:p w:rsidR="00DF2179" w:rsidRDefault="00DF2179" w:rsidP="00DF2179">
      <w:pPr>
        <w:pStyle w:val="Default"/>
        <w:jc w:val="both"/>
        <w:rPr>
          <w:b/>
          <w:bCs/>
          <w:sz w:val="22"/>
          <w:szCs w:val="22"/>
        </w:rPr>
      </w:pPr>
      <w:r>
        <w:rPr>
          <w:b/>
          <w:bCs/>
          <w:sz w:val="22"/>
          <w:szCs w:val="22"/>
        </w:rPr>
        <w:t xml:space="preserve">Rozdział VI. Wykaz oświadczeń lub dokumentów, jakie mają dostarczyć Wykonawcy w celu potwierdzenia spełniania warunków udziału w postępowaniu oraz brak podstaw wykluczenia </w:t>
      </w:r>
    </w:p>
    <w:p w:rsidR="00DF2179" w:rsidRDefault="00DF2179" w:rsidP="00DF2179">
      <w:pPr>
        <w:pStyle w:val="Default"/>
        <w:jc w:val="both"/>
        <w:rPr>
          <w:sz w:val="22"/>
          <w:szCs w:val="22"/>
        </w:rPr>
      </w:pPr>
    </w:p>
    <w:p w:rsidR="00DF2179" w:rsidRDefault="00DF2179" w:rsidP="00DF2179">
      <w:pPr>
        <w:pStyle w:val="Default"/>
        <w:jc w:val="both"/>
        <w:rPr>
          <w:sz w:val="22"/>
          <w:szCs w:val="22"/>
        </w:rPr>
      </w:pPr>
      <w:r>
        <w:rPr>
          <w:b/>
          <w:bCs/>
          <w:sz w:val="22"/>
          <w:szCs w:val="22"/>
        </w:rPr>
        <w:t xml:space="preserve">UWAGA: </w:t>
      </w:r>
    </w:p>
    <w:p w:rsidR="00DF2179" w:rsidRDefault="00DF2179" w:rsidP="00DF2179">
      <w:pPr>
        <w:pStyle w:val="Default"/>
        <w:jc w:val="both"/>
        <w:rPr>
          <w:sz w:val="22"/>
          <w:szCs w:val="22"/>
        </w:rPr>
      </w:pPr>
      <w:r>
        <w:rPr>
          <w:b/>
          <w:bCs/>
          <w:i/>
          <w:iCs/>
          <w:sz w:val="22"/>
          <w:szCs w:val="22"/>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punków na podstawie kryt</w:t>
      </w:r>
      <w:r w:rsidR="0059416B">
        <w:rPr>
          <w:b/>
          <w:bCs/>
          <w:i/>
          <w:iCs/>
          <w:sz w:val="22"/>
          <w:szCs w:val="22"/>
        </w:rPr>
        <w:t>eriów opisanych w Rozdziale XII pkt 12.2., z zastrzeżeniem pkt 12.8</w:t>
      </w:r>
      <w:r>
        <w:rPr>
          <w:b/>
          <w:bCs/>
          <w:i/>
          <w:iCs/>
          <w:sz w:val="22"/>
          <w:szCs w:val="22"/>
        </w:rPr>
        <w:t xml:space="preserve"> oraz, który nie zostanie wykluczony oraz spełnia warunki udziału w postępowaniu. </w:t>
      </w:r>
    </w:p>
    <w:p w:rsidR="00DF2179" w:rsidRDefault="00DF2179" w:rsidP="00DF2179">
      <w:pPr>
        <w:pStyle w:val="Default"/>
        <w:jc w:val="both"/>
        <w:rPr>
          <w:b/>
          <w:bCs/>
          <w:i/>
          <w:iCs/>
          <w:sz w:val="22"/>
          <w:szCs w:val="22"/>
        </w:rPr>
      </w:pPr>
      <w:r>
        <w:rPr>
          <w:b/>
          <w:bCs/>
          <w:i/>
          <w:iCs/>
          <w:sz w:val="22"/>
          <w:szCs w:val="22"/>
        </w:rPr>
        <w:t>Jeżeli jednak Wykonawca o którym mowa w</w:t>
      </w:r>
      <w:r w:rsidR="00CB3589">
        <w:rPr>
          <w:b/>
          <w:bCs/>
          <w:i/>
          <w:iCs/>
          <w:sz w:val="22"/>
          <w:szCs w:val="22"/>
        </w:rPr>
        <w:t xml:space="preserve"> powyższym zdaniu</w:t>
      </w:r>
      <w:r>
        <w:rPr>
          <w:b/>
          <w:bCs/>
          <w:i/>
          <w:iCs/>
          <w:sz w:val="22"/>
          <w:szCs w:val="22"/>
        </w:rPr>
        <w:t xml:space="preserve"> uchyla się od zawarcia umowy, Zamawiający może zbadać, czy nie podlega wykluczeniu oraz czy spełnia warunki udziału w postępowaniu Wykonawca, który złożył ofertę najwyżej ocenioną spośród pozostałych ofert. </w:t>
      </w:r>
    </w:p>
    <w:p w:rsidR="00DD63DD" w:rsidRDefault="00DD63DD" w:rsidP="00DF2179">
      <w:pPr>
        <w:pStyle w:val="Default"/>
        <w:jc w:val="both"/>
        <w:rPr>
          <w:sz w:val="22"/>
          <w:szCs w:val="22"/>
        </w:rPr>
      </w:pPr>
    </w:p>
    <w:p w:rsidR="00DF2179" w:rsidRDefault="00DF2179" w:rsidP="00DD63DD">
      <w:pPr>
        <w:pStyle w:val="Default"/>
        <w:jc w:val="both"/>
        <w:rPr>
          <w:sz w:val="22"/>
          <w:szCs w:val="22"/>
        </w:rPr>
      </w:pPr>
      <w:r>
        <w:rPr>
          <w:b/>
          <w:bCs/>
          <w:sz w:val="22"/>
          <w:szCs w:val="22"/>
        </w:rPr>
        <w:t xml:space="preserve">6.1. W celu potwierdzenia spełniania warunków udziału w postępowaniu o udzielenie zamówienia i wykazania braku podstaw wykluczenia, Zamawiający żąda aby Wykonawca złożył wraz z ofertą: </w:t>
      </w:r>
    </w:p>
    <w:p w:rsidR="000E74E6" w:rsidRDefault="00DD63DD" w:rsidP="00DD63DD">
      <w:pPr>
        <w:pStyle w:val="Default"/>
        <w:jc w:val="both"/>
        <w:rPr>
          <w:sz w:val="22"/>
          <w:szCs w:val="22"/>
        </w:rPr>
      </w:pPr>
      <w:r>
        <w:rPr>
          <w:b/>
          <w:bCs/>
          <w:sz w:val="22"/>
          <w:szCs w:val="22"/>
        </w:rPr>
        <w:t xml:space="preserve">6.1.1. </w:t>
      </w:r>
      <w:r>
        <w:rPr>
          <w:sz w:val="22"/>
          <w:szCs w:val="22"/>
        </w:rPr>
        <w:t xml:space="preserve">Oświadczenie o spełnieniu warunków udziału w postępowaniu </w:t>
      </w:r>
      <w:r w:rsidR="00CF139F">
        <w:rPr>
          <w:sz w:val="22"/>
          <w:szCs w:val="22"/>
        </w:rPr>
        <w:t>(</w:t>
      </w:r>
      <w:r w:rsidR="00CF139F">
        <w:rPr>
          <w:b/>
          <w:sz w:val="22"/>
          <w:szCs w:val="22"/>
        </w:rPr>
        <w:t xml:space="preserve">Załącznik nr 1a) </w:t>
      </w:r>
      <w:r>
        <w:rPr>
          <w:sz w:val="22"/>
          <w:szCs w:val="22"/>
        </w:rPr>
        <w:t xml:space="preserve">i nie podleganiu wykluczeniu z postępowania, zwane dalej </w:t>
      </w:r>
      <w:r>
        <w:rPr>
          <w:i/>
          <w:iCs/>
          <w:sz w:val="22"/>
          <w:szCs w:val="22"/>
        </w:rPr>
        <w:t xml:space="preserve">Oświadczeniem </w:t>
      </w:r>
      <w:r>
        <w:rPr>
          <w:sz w:val="22"/>
          <w:szCs w:val="22"/>
        </w:rPr>
        <w:t xml:space="preserve">(w załączeniu wzór formularza do ewentualnego wykorzystania </w:t>
      </w:r>
      <w:r w:rsidR="00CB3589">
        <w:rPr>
          <w:b/>
          <w:bCs/>
          <w:sz w:val="22"/>
          <w:szCs w:val="22"/>
        </w:rPr>
        <w:t>- załącznik nr 4</w:t>
      </w:r>
      <w:r>
        <w:rPr>
          <w:b/>
          <w:bCs/>
          <w:sz w:val="22"/>
          <w:szCs w:val="22"/>
        </w:rPr>
        <w:t xml:space="preserve"> do SIWZ</w:t>
      </w:r>
      <w:r w:rsidR="00C543AB">
        <w:rPr>
          <w:sz w:val="22"/>
          <w:szCs w:val="22"/>
        </w:rPr>
        <w:t>);</w:t>
      </w:r>
    </w:p>
    <w:p w:rsidR="00C543AB" w:rsidRPr="00C543AB" w:rsidRDefault="00C543AB" w:rsidP="00C543AB">
      <w:pPr>
        <w:spacing w:after="0" w:line="240" w:lineRule="auto"/>
        <w:jc w:val="both"/>
        <w:rPr>
          <w:rFonts w:ascii="Times New Roman" w:hAnsi="Times New Roman" w:cs="Times New Roman"/>
          <w:b/>
          <w:u w:val="single"/>
        </w:rPr>
      </w:pPr>
      <w:r w:rsidRPr="00C543AB">
        <w:rPr>
          <w:rFonts w:ascii="Times New Roman" w:hAnsi="Times New Roman" w:cs="Times New Roman"/>
          <w:b/>
        </w:rPr>
        <w:t>6.1.2.</w:t>
      </w:r>
      <w:r w:rsidRPr="00C543AB">
        <w:rPr>
          <w:rFonts w:ascii="Times New Roman" w:hAnsi="Times New Roman" w:cs="Times New Roman"/>
        </w:rPr>
        <w:t>Wykaz usług, które Wykonawca należycie wykonał, a w przypadku świadczeń okresowych lub ciągłych wykonuje, w okresie ostatnich 3 lat przed upływem terminu składania ofert, a jeżeli okres prowadzenia działalności jest krótszy - w tym okresie, ochrony minimum 3 budynków użyteczności publicznej o powierzchni użytkowej nie mniejszej, niż 1000 m</w:t>
      </w:r>
      <w:r w:rsidRPr="00C543AB">
        <w:rPr>
          <w:rFonts w:ascii="Times New Roman" w:hAnsi="Times New Roman" w:cs="Times New Roman"/>
          <w:vertAlign w:val="superscript"/>
        </w:rPr>
        <w:t>2</w:t>
      </w:r>
      <w:r>
        <w:rPr>
          <w:rFonts w:ascii="Times New Roman" w:hAnsi="Times New Roman" w:cs="Times New Roman"/>
        </w:rPr>
        <w:t>, (</w:t>
      </w:r>
      <w:r w:rsidRPr="00C543AB">
        <w:rPr>
          <w:rFonts w:ascii="Times New Roman" w:hAnsi="Times New Roman" w:cs="Times New Roman"/>
          <w:b/>
        </w:rPr>
        <w:t>załącznik nr 2</w:t>
      </w:r>
      <w:r>
        <w:rPr>
          <w:rFonts w:ascii="Times New Roman" w:hAnsi="Times New Roman" w:cs="Times New Roman"/>
        </w:rPr>
        <w:t>)</w:t>
      </w:r>
    </w:p>
    <w:p w:rsidR="00DD63DD" w:rsidRPr="00DD63DD" w:rsidRDefault="00DD63DD" w:rsidP="00DD63DD">
      <w:pPr>
        <w:pStyle w:val="Default"/>
        <w:jc w:val="both"/>
      </w:pPr>
      <w:r>
        <w:rPr>
          <w:b/>
          <w:bCs/>
          <w:sz w:val="22"/>
          <w:szCs w:val="22"/>
        </w:rPr>
        <w:t>6</w:t>
      </w:r>
      <w:r w:rsidR="00C543AB">
        <w:rPr>
          <w:b/>
          <w:bCs/>
          <w:sz w:val="22"/>
          <w:szCs w:val="22"/>
        </w:rPr>
        <w:t>.1.3</w:t>
      </w:r>
      <w:r>
        <w:rPr>
          <w:b/>
          <w:bCs/>
          <w:sz w:val="22"/>
          <w:szCs w:val="22"/>
        </w:rPr>
        <w:t xml:space="preserve">. </w:t>
      </w:r>
      <w:r>
        <w:rPr>
          <w:sz w:val="22"/>
          <w:szCs w:val="22"/>
        </w:rPr>
        <w:t>Wykonawca, który powołuje się na zasoby innych podmiotów, w celu wykazania braku istnienia wobec nich podstaw wykluczenia oraz spełnienia, w zakresie, w jakim powołuje się na ich zasoby -  warunków udziału w postępowaniu - zamieszcza w Oświadczeniu informację, o tych podmiotach.</w:t>
      </w:r>
      <w:r w:rsidR="00E302F6">
        <w:rPr>
          <w:sz w:val="22"/>
          <w:szCs w:val="22"/>
        </w:rPr>
        <w:t xml:space="preserve"> </w:t>
      </w:r>
      <w:r>
        <w:rPr>
          <w:sz w:val="22"/>
          <w:szCs w:val="22"/>
        </w:rPr>
        <w:t>We wskazanym zakresie podmiot trzeci składa Oświadczenie, o którym mowa w ppkt 6.1.1;</w:t>
      </w:r>
    </w:p>
    <w:p w:rsidR="00DD63DD" w:rsidRDefault="00C543AB" w:rsidP="00DD63DD">
      <w:pPr>
        <w:pStyle w:val="Default"/>
        <w:jc w:val="both"/>
        <w:rPr>
          <w:sz w:val="22"/>
          <w:szCs w:val="22"/>
        </w:rPr>
      </w:pPr>
      <w:r>
        <w:rPr>
          <w:b/>
          <w:bCs/>
          <w:sz w:val="22"/>
          <w:szCs w:val="22"/>
        </w:rPr>
        <w:t>6.1.4</w:t>
      </w:r>
      <w:r w:rsidR="00DD63DD">
        <w:rPr>
          <w:b/>
          <w:bCs/>
          <w:sz w:val="22"/>
          <w:szCs w:val="22"/>
        </w:rPr>
        <w:t>.</w:t>
      </w:r>
      <w:r w:rsidR="00DD63DD">
        <w:rPr>
          <w:sz w:val="22"/>
          <w:szCs w:val="22"/>
        </w:rPr>
        <w:t xml:space="preserve">Wykonawca, który w celu wykazania braku istnienia wobec niego podstaw do wykluczenia z udziału w postępowaniu zamierza powierzyć wykonanie części zamówienia Podwykonawcom, zamieszcza w Oświadczeniu informację, o tych podmiotach. We wskazanym zakresie podmiot trzeci składa Oświadczenie, o którym mowa w ppkt 6.1.1; </w:t>
      </w:r>
    </w:p>
    <w:p w:rsidR="00DD63DD" w:rsidRDefault="00C543AB" w:rsidP="00DD63DD">
      <w:pPr>
        <w:pStyle w:val="Default"/>
        <w:jc w:val="both"/>
        <w:rPr>
          <w:sz w:val="22"/>
          <w:szCs w:val="22"/>
        </w:rPr>
      </w:pPr>
      <w:r>
        <w:rPr>
          <w:b/>
          <w:bCs/>
          <w:sz w:val="22"/>
          <w:szCs w:val="22"/>
        </w:rPr>
        <w:t xml:space="preserve">6.1.5. </w:t>
      </w:r>
      <w:r w:rsidR="00DD63DD">
        <w:rPr>
          <w:sz w:val="22"/>
          <w:szCs w:val="22"/>
        </w:rPr>
        <w:t xml:space="preserve">W przypadku wspólnego ubiegania się o zamówienie przez Wykonawców: </w:t>
      </w:r>
    </w:p>
    <w:p w:rsidR="00DD63DD" w:rsidRDefault="00DD63DD" w:rsidP="00D309A6">
      <w:pPr>
        <w:pStyle w:val="Default"/>
        <w:numPr>
          <w:ilvl w:val="0"/>
          <w:numId w:val="6"/>
        </w:numPr>
        <w:jc w:val="both"/>
        <w:rPr>
          <w:sz w:val="22"/>
          <w:szCs w:val="22"/>
        </w:rPr>
      </w:pPr>
      <w:r>
        <w:rPr>
          <w:sz w:val="22"/>
          <w:szCs w:val="22"/>
        </w:rPr>
        <w:t xml:space="preserve">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 </w:t>
      </w:r>
    </w:p>
    <w:p w:rsidR="009E2B16" w:rsidRDefault="009E2B16" w:rsidP="00D309A6">
      <w:pPr>
        <w:pStyle w:val="Default"/>
        <w:numPr>
          <w:ilvl w:val="0"/>
          <w:numId w:val="6"/>
        </w:numPr>
        <w:jc w:val="both"/>
        <w:rPr>
          <w:sz w:val="22"/>
          <w:szCs w:val="22"/>
        </w:rPr>
      </w:pPr>
      <w:r>
        <w:rPr>
          <w:sz w:val="22"/>
          <w:szCs w:val="22"/>
        </w:rPr>
        <w:t xml:space="preserve">Zamawiający wskazuje, że nie określa szczególnego sposobu spełniania warunków udziału w postępowaniu, o których mowa w art. 22 ust. 1b ustawy oraz nie określa warunków realizacji zamówienia przez takich Wykonawców w inny sposób niż w przypadku pojedynczego Wykonawcy. </w:t>
      </w:r>
    </w:p>
    <w:p w:rsidR="009E2B16" w:rsidRDefault="009E2B16" w:rsidP="009E2B16">
      <w:pPr>
        <w:pStyle w:val="Default"/>
        <w:jc w:val="both"/>
        <w:rPr>
          <w:b/>
          <w:bCs/>
          <w:sz w:val="22"/>
          <w:szCs w:val="22"/>
        </w:rPr>
      </w:pPr>
      <w:r>
        <w:rPr>
          <w:b/>
          <w:bCs/>
          <w:sz w:val="22"/>
          <w:szCs w:val="22"/>
        </w:rPr>
        <w:t xml:space="preserve">6.2. W celu wykazania braku podstaw wykluczenia, Zamawiający żąda aby Wykonawca złożył w terminie 3 dni od dnia zamieszczenia na stronie internetowej informacji, o której mowa w art. 86 ust. 5 ustawy </w:t>
      </w:r>
      <w:r>
        <w:rPr>
          <w:b/>
          <w:bCs/>
          <w:i/>
          <w:iCs/>
          <w:sz w:val="22"/>
          <w:szCs w:val="22"/>
        </w:rPr>
        <w:t xml:space="preserve">- oświadczenia </w:t>
      </w:r>
      <w:r>
        <w:rPr>
          <w:b/>
          <w:bCs/>
          <w:sz w:val="22"/>
          <w:szCs w:val="22"/>
        </w:rPr>
        <w:t xml:space="preserve">o przynależności lub braku przynależności, do tej </w:t>
      </w:r>
      <w:r w:rsidR="00790029">
        <w:rPr>
          <w:b/>
          <w:bCs/>
          <w:sz w:val="22"/>
          <w:szCs w:val="22"/>
        </w:rPr>
        <w:t>samej grupy kapitałowej, o które</w:t>
      </w:r>
      <w:r>
        <w:rPr>
          <w:b/>
          <w:bCs/>
          <w:sz w:val="22"/>
          <w:szCs w:val="22"/>
        </w:rPr>
        <w:t xml:space="preserve">j mowa w art. 24 ust. 1 pkt 23 ustawy. Wykonawca może wraz ze złożeniem </w:t>
      </w:r>
      <w:r>
        <w:rPr>
          <w:b/>
          <w:bCs/>
          <w:sz w:val="22"/>
          <w:szCs w:val="22"/>
        </w:rPr>
        <w:lastRenderedPageBreak/>
        <w:t>oświadczenia przedstawić dowody, że powiązani</w:t>
      </w:r>
      <w:r w:rsidR="003C1BA7">
        <w:rPr>
          <w:b/>
          <w:bCs/>
          <w:sz w:val="22"/>
          <w:szCs w:val="22"/>
        </w:rPr>
        <w:t>a z innym Wykonawcą nie prowadzą</w:t>
      </w:r>
      <w:r>
        <w:rPr>
          <w:b/>
          <w:bCs/>
          <w:sz w:val="22"/>
          <w:szCs w:val="22"/>
        </w:rPr>
        <w:t xml:space="preserve"> do zakłócenia konkurencji w postępowaniu o udzielenie zamówienia (w załączeniu wzór informacji do ewentualneg</w:t>
      </w:r>
      <w:r w:rsidR="00BB4CF3">
        <w:rPr>
          <w:b/>
          <w:bCs/>
          <w:sz w:val="22"/>
          <w:szCs w:val="22"/>
        </w:rPr>
        <w:t>o wykorzystania - załącznik nr 3</w:t>
      </w:r>
      <w:r>
        <w:rPr>
          <w:b/>
          <w:bCs/>
          <w:sz w:val="22"/>
          <w:szCs w:val="22"/>
        </w:rPr>
        <w:t xml:space="preserve"> do SI</w:t>
      </w:r>
      <w:r w:rsidR="003C1BA7">
        <w:rPr>
          <w:b/>
          <w:bCs/>
          <w:sz w:val="22"/>
          <w:szCs w:val="22"/>
        </w:rPr>
        <w:t>WZ.)</w:t>
      </w:r>
    </w:p>
    <w:p w:rsidR="00674FE4" w:rsidRDefault="00674FE4" w:rsidP="009E2B16">
      <w:pPr>
        <w:pStyle w:val="Default"/>
        <w:jc w:val="both"/>
        <w:rPr>
          <w:sz w:val="22"/>
          <w:szCs w:val="22"/>
        </w:rPr>
      </w:pPr>
    </w:p>
    <w:p w:rsidR="009E2B16" w:rsidRDefault="009E2B16" w:rsidP="009E2B16">
      <w:pPr>
        <w:pStyle w:val="Default"/>
        <w:jc w:val="both"/>
        <w:rPr>
          <w:sz w:val="22"/>
          <w:szCs w:val="22"/>
        </w:rPr>
      </w:pPr>
      <w:r>
        <w:rPr>
          <w:b/>
          <w:bCs/>
          <w:sz w:val="22"/>
          <w:szCs w:val="22"/>
        </w:rPr>
        <w:t xml:space="preserve">6.3. W celu potwierdzenia spełniania warunków udziału w postępowaniu o udzielenie zamówienia i wykazania braku podstaw wykluczenia, Zamawiający może wezwać Wykonawcę, którego oferta została oceniona najwyżej, do złożenia w wyznaczonym przez Zamawiającego, nie krótszym niż 5 </w:t>
      </w:r>
      <w:r w:rsidRPr="009E2B16">
        <w:rPr>
          <w:b/>
          <w:bCs/>
          <w:sz w:val="22"/>
          <w:szCs w:val="22"/>
        </w:rPr>
        <w:t xml:space="preserve">dni, terminie aktualnych na dzień złożenia oświadczeń lub dokumentów potwierdzających okoliczności, o których mowa w Rozdziale V pkt 5.1 - 5.2. </w:t>
      </w:r>
    </w:p>
    <w:p w:rsidR="00DD63DD" w:rsidRDefault="00DD63DD" w:rsidP="00DD63DD">
      <w:pPr>
        <w:pStyle w:val="Default"/>
        <w:jc w:val="both"/>
        <w:rPr>
          <w:sz w:val="22"/>
          <w:szCs w:val="22"/>
        </w:rPr>
      </w:pPr>
    </w:p>
    <w:p w:rsidR="009E2B16" w:rsidRPr="00067185" w:rsidRDefault="009E2B16" w:rsidP="009E2B16">
      <w:pPr>
        <w:pStyle w:val="Default"/>
        <w:rPr>
          <w:i/>
          <w:sz w:val="22"/>
          <w:szCs w:val="22"/>
          <w:u w:val="single"/>
        </w:rPr>
      </w:pPr>
      <w:r w:rsidRPr="00067185">
        <w:rPr>
          <w:b/>
          <w:bCs/>
          <w:i/>
          <w:sz w:val="22"/>
          <w:szCs w:val="22"/>
          <w:u w:val="single"/>
        </w:rPr>
        <w:t xml:space="preserve">UWAGA </w:t>
      </w:r>
    </w:p>
    <w:p w:rsidR="009E2B16" w:rsidRDefault="009E2B16" w:rsidP="009E2B16">
      <w:pPr>
        <w:pStyle w:val="Default"/>
        <w:jc w:val="both"/>
        <w:rPr>
          <w:b/>
          <w:bCs/>
          <w:sz w:val="22"/>
          <w:szCs w:val="22"/>
        </w:rPr>
      </w:pPr>
      <w:r w:rsidRPr="00067185">
        <w:rPr>
          <w:b/>
          <w:bCs/>
          <w:sz w:val="22"/>
          <w:szCs w:val="22"/>
        </w:rPr>
        <w:t xml:space="preserve">Zamawiający nie żąda złożenia poniższych oświadczeń i dokumentów wraz z ofertą, lecz może ich żądać od Wykonawcy, o którym mowa w art. 24aa ust. 1 albo ust. 2. </w:t>
      </w:r>
    </w:p>
    <w:p w:rsidR="00320FC5" w:rsidRPr="00067185" w:rsidRDefault="00320FC5" w:rsidP="009E2B16">
      <w:pPr>
        <w:pStyle w:val="Default"/>
        <w:jc w:val="both"/>
        <w:rPr>
          <w:sz w:val="22"/>
          <w:szCs w:val="22"/>
        </w:rPr>
      </w:pPr>
    </w:p>
    <w:p w:rsidR="00E838BC" w:rsidRPr="00067185" w:rsidRDefault="009E2B16" w:rsidP="009E2B16">
      <w:pPr>
        <w:pStyle w:val="Default"/>
        <w:rPr>
          <w:sz w:val="22"/>
          <w:szCs w:val="22"/>
        </w:rPr>
      </w:pPr>
      <w:r w:rsidRPr="00067185">
        <w:rPr>
          <w:sz w:val="22"/>
          <w:szCs w:val="22"/>
        </w:rPr>
        <w:t xml:space="preserve">W tym celu Zamawiający może żądać: </w:t>
      </w:r>
    </w:p>
    <w:p w:rsidR="00067185" w:rsidRPr="00067185" w:rsidRDefault="009E2B16" w:rsidP="00067185">
      <w:pPr>
        <w:spacing w:after="0" w:line="240" w:lineRule="auto"/>
        <w:jc w:val="both"/>
        <w:rPr>
          <w:rFonts w:ascii="Times New Roman" w:hAnsi="Times New Roman" w:cs="Times New Roman"/>
          <w:b/>
          <w:u w:val="single"/>
        </w:rPr>
      </w:pPr>
      <w:r w:rsidRPr="00067185">
        <w:rPr>
          <w:rFonts w:ascii="Times New Roman" w:hAnsi="Times New Roman" w:cs="Times New Roman"/>
          <w:b/>
          <w:bCs/>
        </w:rPr>
        <w:t xml:space="preserve">6.3.1. </w:t>
      </w:r>
      <w:r w:rsidRPr="00067185">
        <w:rPr>
          <w:rFonts w:ascii="Times New Roman" w:hAnsi="Times New Roman" w:cs="Times New Roman"/>
        </w:rPr>
        <w:t xml:space="preserve">dowodów* na potwierdzenie okoliczności wskazanych w </w:t>
      </w:r>
      <w:r w:rsidR="004B5AEA">
        <w:rPr>
          <w:rFonts w:ascii="Times New Roman" w:hAnsi="Times New Roman" w:cs="Times New Roman"/>
          <w:b/>
        </w:rPr>
        <w:t>Załączniku nr 2 Wykaz Usług</w:t>
      </w:r>
      <w:r w:rsidR="00C01832" w:rsidRPr="00067185">
        <w:rPr>
          <w:rFonts w:ascii="Times New Roman" w:hAnsi="Times New Roman" w:cs="Times New Roman"/>
          <w:b/>
        </w:rPr>
        <w:t>,</w:t>
      </w:r>
      <w:r w:rsidR="00067185" w:rsidRPr="00067185">
        <w:rPr>
          <w:rFonts w:ascii="Times New Roman" w:hAnsi="Times New Roman" w:cs="Times New Roman"/>
        </w:rPr>
        <w:t>że Wykonawca należycie wykonał, a w przypadku świadczeń okresowych lub ciągłych wykonuje, w okresie ostatnich 3 lat przed upływem terminu składania ofert, a jeżeli okres prowadzenia działalności jest krótszy - w tym okresie, usługi ochrony minimum 3 budynków użyteczności publicznej o powierzchni użytkowej nie mniejszej, niż 1000 m</w:t>
      </w:r>
      <w:r w:rsidR="00067185" w:rsidRPr="00067185">
        <w:rPr>
          <w:rFonts w:ascii="Times New Roman" w:hAnsi="Times New Roman" w:cs="Times New Roman"/>
          <w:vertAlign w:val="superscript"/>
        </w:rPr>
        <w:t>2</w:t>
      </w:r>
      <w:r w:rsidR="00067185" w:rsidRPr="00067185">
        <w:rPr>
          <w:rFonts w:ascii="Times New Roman" w:hAnsi="Times New Roman" w:cs="Times New Roman"/>
        </w:rPr>
        <w:t>.</w:t>
      </w:r>
    </w:p>
    <w:p w:rsidR="009E2B16" w:rsidRDefault="009E2B16" w:rsidP="009E2B16">
      <w:pPr>
        <w:pStyle w:val="Default"/>
        <w:jc w:val="both"/>
        <w:rPr>
          <w:i/>
          <w:iCs/>
          <w:sz w:val="22"/>
          <w:szCs w:val="22"/>
        </w:rPr>
      </w:pPr>
      <w:r w:rsidRPr="00067185">
        <w:rPr>
          <w:i/>
          <w:iCs/>
          <w:sz w:val="22"/>
          <w:szCs w:val="22"/>
        </w:rPr>
        <w:t>*Dowodami tymi, zgodnie z § 1 ust. 4 pkt 1 rozporządzenia Ministra Rozwoju z dnia 26 lipca 2016 r. w sprawie rodzajów dokumentów, jakich może żądać Zamawiający od Wykonawcy w postępowaniu o udzielenie zamówienia (Dz. U. z 2016 r.. poz. 1126), są referencje bądź inne dokumenty wystawione przez podmiot. n</w:t>
      </w:r>
      <w:r w:rsidR="00133F1D" w:rsidRPr="00067185">
        <w:rPr>
          <w:i/>
          <w:iCs/>
          <w:sz w:val="22"/>
          <w:szCs w:val="22"/>
        </w:rPr>
        <w:t>a rzecz którego roboty</w:t>
      </w:r>
      <w:r w:rsidRPr="00067185">
        <w:rPr>
          <w:i/>
          <w:iCs/>
          <w:sz w:val="22"/>
          <w:szCs w:val="22"/>
        </w:rPr>
        <w:t xml:space="preserve"> były wykonywane, a jeżeli z uzasadnionej przyczyny o obiektywnym charakterze wykonawca nie jest w stanie uzyskać tych dokumentów </w:t>
      </w:r>
      <w:r w:rsidRPr="00067185">
        <w:rPr>
          <w:sz w:val="22"/>
          <w:szCs w:val="22"/>
        </w:rPr>
        <w:t xml:space="preserve">- </w:t>
      </w:r>
      <w:r w:rsidRPr="00067185">
        <w:rPr>
          <w:i/>
          <w:iCs/>
          <w:sz w:val="22"/>
          <w:szCs w:val="22"/>
        </w:rPr>
        <w:t xml:space="preserve">inne dokumenty. </w:t>
      </w:r>
    </w:p>
    <w:p w:rsidR="00320FC5" w:rsidRDefault="00320FC5" w:rsidP="00320FC5">
      <w:pPr>
        <w:spacing w:after="0" w:line="240" w:lineRule="auto"/>
        <w:jc w:val="both"/>
        <w:rPr>
          <w:rFonts w:ascii="Times New Roman" w:hAnsi="Times New Roman" w:cs="Times New Roman"/>
        </w:rPr>
      </w:pPr>
      <w:r>
        <w:rPr>
          <w:rFonts w:ascii="Times New Roman" w:hAnsi="Times New Roman" w:cs="Times New Roman"/>
          <w:b/>
        </w:rPr>
        <w:t>6.3.2</w:t>
      </w:r>
      <w:r w:rsidRPr="00320FC5">
        <w:rPr>
          <w:rFonts w:ascii="Times New Roman" w:hAnsi="Times New Roman" w:cs="Times New Roman"/>
          <w:b/>
        </w:rPr>
        <w:t>.</w:t>
      </w:r>
      <w:r>
        <w:rPr>
          <w:rFonts w:ascii="Times New Roman" w:hAnsi="Times New Roman" w:cs="Times New Roman"/>
        </w:rPr>
        <w:t>aktualnej koncesji wydanej</w:t>
      </w:r>
      <w:r w:rsidRPr="00320FC5">
        <w:rPr>
          <w:rFonts w:ascii="Times New Roman" w:hAnsi="Times New Roman" w:cs="Times New Roman"/>
        </w:rPr>
        <w:t xml:space="preserve"> przez Ministra Spraw We</w:t>
      </w:r>
      <w:r>
        <w:rPr>
          <w:rFonts w:ascii="Times New Roman" w:hAnsi="Times New Roman" w:cs="Times New Roman"/>
        </w:rPr>
        <w:t>wnętrznych i</w:t>
      </w:r>
      <w:r w:rsidRPr="00320FC5">
        <w:rPr>
          <w:rFonts w:ascii="Times New Roman" w:hAnsi="Times New Roman" w:cs="Times New Roman"/>
        </w:rPr>
        <w:t xml:space="preserve"> Administracji w zakresie usług ochrony osób i mienia w formie bezpośredniej ochrony fizycznej na podstawie ustawy z dnia 22 sierpnia 1997 roku o ochronie osób i mienia ( Dz. U. z 2016 r. poz. 1432);</w:t>
      </w:r>
    </w:p>
    <w:p w:rsidR="00320FC5" w:rsidRPr="006C1F6A" w:rsidRDefault="00320FC5" w:rsidP="00521B58">
      <w:pPr>
        <w:pStyle w:val="Akapitzlist"/>
        <w:numPr>
          <w:ilvl w:val="2"/>
          <w:numId w:val="40"/>
        </w:numPr>
        <w:spacing w:after="0" w:line="240" w:lineRule="auto"/>
        <w:ind w:left="0" w:firstLine="0"/>
        <w:jc w:val="both"/>
        <w:rPr>
          <w:rFonts w:ascii="Times New Roman" w:hAnsi="Times New Roman" w:cs="Times New Roman"/>
        </w:rPr>
      </w:pPr>
      <w:r w:rsidRPr="006C1F6A">
        <w:rPr>
          <w:rFonts w:ascii="Times New Roman" w:hAnsi="Times New Roman" w:cs="Times New Roman"/>
        </w:rPr>
        <w:t>sprawozdania finansowego</w:t>
      </w:r>
      <w:r w:rsidR="0053274B" w:rsidRPr="006C1F6A">
        <w:rPr>
          <w:rFonts w:ascii="Times New Roman" w:hAnsi="Times New Roman" w:cs="Times New Roman"/>
        </w:rPr>
        <w:t xml:space="preserve"> (w części </w:t>
      </w:r>
      <w:r w:rsidRPr="006C1F6A">
        <w:rPr>
          <w:rFonts w:ascii="Times New Roman" w:hAnsi="Times New Roman" w:cs="Times New Roman"/>
        </w:rPr>
        <w:t>dotyczącej obszaru objętego zamówieniem)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9E2B16" w:rsidRPr="00C01832" w:rsidRDefault="009E2B16" w:rsidP="0053274B">
      <w:pPr>
        <w:pStyle w:val="Default"/>
        <w:jc w:val="both"/>
        <w:rPr>
          <w:sz w:val="22"/>
          <w:szCs w:val="22"/>
        </w:rPr>
      </w:pPr>
      <w:r w:rsidRPr="00C01832">
        <w:rPr>
          <w:b/>
          <w:bCs/>
          <w:sz w:val="22"/>
          <w:szCs w:val="22"/>
        </w:rPr>
        <w:t>6</w:t>
      </w:r>
      <w:r w:rsidR="0053274B">
        <w:rPr>
          <w:b/>
          <w:bCs/>
          <w:sz w:val="22"/>
          <w:szCs w:val="22"/>
        </w:rPr>
        <w:t>.3.4</w:t>
      </w:r>
      <w:r w:rsidRPr="00C01832">
        <w:rPr>
          <w:b/>
          <w:bCs/>
          <w:sz w:val="22"/>
          <w:szCs w:val="22"/>
        </w:rPr>
        <w:t xml:space="preserve">. </w:t>
      </w:r>
      <w:r w:rsidR="008B156A" w:rsidRPr="008B156A">
        <w:rPr>
          <w:bCs/>
          <w:sz w:val="22"/>
          <w:szCs w:val="22"/>
        </w:rPr>
        <w:t>aktualnego</w:t>
      </w:r>
      <w:r w:rsidR="00E302F6">
        <w:rPr>
          <w:bCs/>
          <w:sz w:val="22"/>
          <w:szCs w:val="22"/>
        </w:rPr>
        <w:t xml:space="preserve"> </w:t>
      </w:r>
      <w:r w:rsidRPr="00C01832">
        <w:rPr>
          <w:sz w:val="22"/>
          <w:szCs w:val="22"/>
        </w:rPr>
        <w:t xml:space="preserve">odpisu z właściwego rejestru lub z centralnej ewidencji i informacji o działalności gospodarczej, jeżeli odrębne przepisy wymagają wpisu do rejestru lub ewidencji, w celu wykazania braku podstaw do wykluczenia w oparciu o art. 24 ust. 5 pkt I ustawy, wystawionego nie wcześniej niż 6 miesięcy przed upływem terminu składania ofert, </w:t>
      </w:r>
    </w:p>
    <w:p w:rsidR="009E2B16" w:rsidRPr="00C01832" w:rsidRDefault="0053274B" w:rsidP="009E2B16">
      <w:pPr>
        <w:pStyle w:val="Default"/>
        <w:jc w:val="both"/>
        <w:rPr>
          <w:sz w:val="22"/>
          <w:szCs w:val="22"/>
        </w:rPr>
      </w:pPr>
      <w:r>
        <w:rPr>
          <w:b/>
          <w:bCs/>
          <w:sz w:val="22"/>
          <w:szCs w:val="22"/>
        </w:rPr>
        <w:t>6.3.5</w:t>
      </w:r>
      <w:r w:rsidR="009E2B16" w:rsidRPr="00C01832">
        <w:rPr>
          <w:b/>
          <w:bCs/>
          <w:sz w:val="22"/>
          <w:szCs w:val="22"/>
        </w:rPr>
        <w:t xml:space="preserve">. </w:t>
      </w:r>
      <w:r w:rsidR="008B156A" w:rsidRPr="008B156A">
        <w:rPr>
          <w:bCs/>
          <w:sz w:val="22"/>
          <w:szCs w:val="22"/>
        </w:rPr>
        <w:t>aktualnego</w:t>
      </w:r>
      <w:r w:rsidR="00E302F6">
        <w:rPr>
          <w:bCs/>
          <w:sz w:val="22"/>
          <w:szCs w:val="22"/>
        </w:rPr>
        <w:t xml:space="preserve"> </w:t>
      </w:r>
      <w:r w:rsidR="009E2B16" w:rsidRPr="00C01832">
        <w:rPr>
          <w:sz w:val="22"/>
          <w:szCs w:val="22"/>
        </w:rPr>
        <w:t>zaświadczenia właściwego Naczelnika Urzędu Skarbowego potwierdzającego, że Wykonawca nie zalega z opłacaniem podatków wystawionego nie wcześniej niż</w:t>
      </w:r>
      <w:r w:rsidR="00A81BEF" w:rsidRPr="00C01832">
        <w:rPr>
          <w:sz w:val="22"/>
          <w:szCs w:val="22"/>
        </w:rPr>
        <w:t xml:space="preserve"> na</w:t>
      </w:r>
      <w:r w:rsidR="009E2B16" w:rsidRPr="00C01832">
        <w:rPr>
          <w:sz w:val="22"/>
          <w:szCs w:val="22"/>
        </w:rPr>
        <w:t xml:space="preserve">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E2B16" w:rsidRPr="00C01832" w:rsidRDefault="0053274B" w:rsidP="009E2B16">
      <w:pPr>
        <w:pStyle w:val="Default"/>
        <w:jc w:val="both"/>
        <w:rPr>
          <w:sz w:val="22"/>
          <w:szCs w:val="22"/>
        </w:rPr>
      </w:pPr>
      <w:r>
        <w:rPr>
          <w:b/>
          <w:bCs/>
          <w:sz w:val="22"/>
          <w:szCs w:val="22"/>
        </w:rPr>
        <w:t>6.3.6</w:t>
      </w:r>
      <w:r w:rsidR="009E2B16" w:rsidRPr="00C01832">
        <w:rPr>
          <w:b/>
          <w:bCs/>
          <w:sz w:val="22"/>
          <w:szCs w:val="22"/>
        </w:rPr>
        <w:t xml:space="preserve">. </w:t>
      </w:r>
      <w:r w:rsidR="008B156A" w:rsidRPr="008B156A">
        <w:rPr>
          <w:bCs/>
          <w:sz w:val="22"/>
          <w:szCs w:val="22"/>
        </w:rPr>
        <w:t>aktualnego</w:t>
      </w:r>
      <w:r w:rsidR="00E302F6">
        <w:rPr>
          <w:bCs/>
          <w:sz w:val="22"/>
          <w:szCs w:val="22"/>
        </w:rPr>
        <w:t xml:space="preserve"> </w:t>
      </w:r>
      <w:r w:rsidR="009E2B16" w:rsidRPr="00C01832">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w:t>
      </w:r>
      <w:r w:rsidR="00A81BEF" w:rsidRPr="00C01832">
        <w:rPr>
          <w:sz w:val="22"/>
          <w:szCs w:val="22"/>
        </w:rPr>
        <w:t xml:space="preserve"> na</w:t>
      </w:r>
      <w:r w:rsidR="009E2B16" w:rsidRPr="00C01832">
        <w:rPr>
          <w:sz w:val="22"/>
          <w:szCs w:val="22"/>
        </w:rPr>
        <w:t xml:space="preserve"> 3 miesiące przed upływem terminu składania ofert lub</w:t>
      </w:r>
      <w:r w:rsidR="00B55FDB" w:rsidRPr="00C01832">
        <w:rPr>
          <w:sz w:val="22"/>
          <w:szCs w:val="22"/>
        </w:rPr>
        <w:t xml:space="preserve"> innego dokumentu potwierdzającego</w:t>
      </w:r>
      <w:r w:rsidR="009E2B16" w:rsidRPr="00C01832">
        <w:rPr>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w:t>
      </w:r>
      <w:r w:rsidR="00B55FDB" w:rsidRPr="00C01832">
        <w:rPr>
          <w:sz w:val="22"/>
          <w:szCs w:val="22"/>
        </w:rPr>
        <w:t xml:space="preserve"> organu</w:t>
      </w:r>
      <w:r w:rsidR="009E2B16" w:rsidRPr="00C01832">
        <w:rPr>
          <w:sz w:val="22"/>
          <w:szCs w:val="22"/>
        </w:rPr>
        <w:t xml:space="preserve">; </w:t>
      </w:r>
    </w:p>
    <w:p w:rsidR="00320FC5" w:rsidRDefault="0053274B" w:rsidP="009E2B16">
      <w:pPr>
        <w:pStyle w:val="Default"/>
        <w:jc w:val="both"/>
        <w:rPr>
          <w:sz w:val="22"/>
          <w:szCs w:val="22"/>
        </w:rPr>
      </w:pPr>
      <w:r>
        <w:rPr>
          <w:b/>
          <w:bCs/>
          <w:sz w:val="22"/>
          <w:szCs w:val="22"/>
        </w:rPr>
        <w:t>6.3.7</w:t>
      </w:r>
      <w:r w:rsidR="009E2B16" w:rsidRPr="00C01832">
        <w:rPr>
          <w:b/>
          <w:bCs/>
          <w:sz w:val="22"/>
          <w:szCs w:val="22"/>
        </w:rPr>
        <w:t>.</w:t>
      </w:r>
      <w:r w:rsidR="008B156A" w:rsidRPr="008B156A">
        <w:rPr>
          <w:bCs/>
          <w:sz w:val="22"/>
          <w:szCs w:val="22"/>
        </w:rPr>
        <w:t>aktualnej</w:t>
      </w:r>
      <w:r w:rsidR="009E2B16" w:rsidRPr="00C01832">
        <w:rPr>
          <w:sz w:val="22"/>
          <w:szCs w:val="22"/>
        </w:rPr>
        <w:t xml:space="preserve">informacji z Krajowego Rejestru Karnego, w zakresie określonym w art. 24 ust. 1 pkt 13, 14 i 21 ustawy wystawione nie wcześniej niż </w:t>
      </w:r>
      <w:r w:rsidR="001C1653" w:rsidRPr="00C01832">
        <w:rPr>
          <w:sz w:val="22"/>
          <w:szCs w:val="22"/>
        </w:rPr>
        <w:t>na</w:t>
      </w:r>
      <w:r w:rsidR="009E2B16" w:rsidRPr="00C01832">
        <w:rPr>
          <w:sz w:val="22"/>
          <w:szCs w:val="22"/>
        </w:rPr>
        <w:t xml:space="preserve"> 6 miesięcy przed upływem terminu składania ofert;</w:t>
      </w:r>
    </w:p>
    <w:p w:rsidR="00B55FDB" w:rsidRPr="00C01832" w:rsidRDefault="009E2B16" w:rsidP="00320FC5">
      <w:pPr>
        <w:pStyle w:val="Default"/>
        <w:jc w:val="both"/>
        <w:rPr>
          <w:sz w:val="22"/>
          <w:szCs w:val="22"/>
        </w:rPr>
      </w:pPr>
      <w:r w:rsidRPr="00C01832">
        <w:rPr>
          <w:b/>
          <w:bCs/>
          <w:sz w:val="21"/>
          <w:szCs w:val="21"/>
        </w:rPr>
        <w:t>6</w:t>
      </w:r>
      <w:r w:rsidR="008B156A">
        <w:rPr>
          <w:b/>
          <w:bCs/>
          <w:sz w:val="21"/>
          <w:szCs w:val="21"/>
        </w:rPr>
        <w:t>.3.8</w:t>
      </w:r>
      <w:r w:rsidRPr="00C01832">
        <w:rPr>
          <w:b/>
          <w:bCs/>
          <w:sz w:val="21"/>
          <w:szCs w:val="21"/>
        </w:rPr>
        <w:t xml:space="preserve">. </w:t>
      </w:r>
      <w:r w:rsidRPr="00C01832">
        <w:rPr>
          <w:sz w:val="22"/>
          <w:szCs w:val="22"/>
        </w:rPr>
        <w:t xml:space="preserve">W przypadku, gdy Wykonawca polega na zdolnościach technicznych i zawodowych oraz sytuacji ekonomicznej innych podmiotów - zobowiązania podmiotów, na których zdolnościach technicznych, zawodowych, sytuacji ekonomicznej Wykonawca będzie polegał, </w:t>
      </w:r>
      <w:r w:rsidR="00B55FDB" w:rsidRPr="00C01832">
        <w:rPr>
          <w:sz w:val="22"/>
          <w:szCs w:val="22"/>
        </w:rPr>
        <w:t>d</w:t>
      </w:r>
      <w:r w:rsidRPr="00C01832">
        <w:rPr>
          <w:sz w:val="22"/>
          <w:szCs w:val="22"/>
        </w:rPr>
        <w:t xml:space="preserve">o oddania mu do dyspozycji niezbędnych zasobów na potrzeby realizacji zamówienia oraz dokumentów określających: </w:t>
      </w:r>
    </w:p>
    <w:p w:rsidR="00B55FDB" w:rsidRPr="00C01832" w:rsidRDefault="009E2B16" w:rsidP="00D309A6">
      <w:pPr>
        <w:pStyle w:val="Default"/>
        <w:numPr>
          <w:ilvl w:val="0"/>
          <w:numId w:val="7"/>
        </w:numPr>
        <w:jc w:val="both"/>
        <w:rPr>
          <w:sz w:val="22"/>
          <w:szCs w:val="22"/>
        </w:rPr>
      </w:pPr>
      <w:r w:rsidRPr="00C01832">
        <w:rPr>
          <w:sz w:val="22"/>
          <w:szCs w:val="22"/>
        </w:rPr>
        <w:lastRenderedPageBreak/>
        <w:t xml:space="preserve">zakres dostępnych Wykonawcy zasobów innego podmiotu; </w:t>
      </w:r>
    </w:p>
    <w:p w:rsidR="00B55FDB" w:rsidRPr="00C01832" w:rsidRDefault="009E2B16" w:rsidP="00D309A6">
      <w:pPr>
        <w:pStyle w:val="Default"/>
        <w:numPr>
          <w:ilvl w:val="0"/>
          <w:numId w:val="7"/>
        </w:numPr>
        <w:jc w:val="both"/>
        <w:rPr>
          <w:sz w:val="22"/>
          <w:szCs w:val="22"/>
        </w:rPr>
      </w:pPr>
      <w:r w:rsidRPr="00C01832">
        <w:rPr>
          <w:sz w:val="22"/>
          <w:szCs w:val="22"/>
        </w:rPr>
        <w:t xml:space="preserve">sposób wykorzystania zasobów innego podmiotu przez Wykonawcę, przy wykonywaniu zamówienia publicznego; </w:t>
      </w:r>
    </w:p>
    <w:p w:rsidR="00B55FDB" w:rsidRPr="00C01832" w:rsidRDefault="009E2B16" w:rsidP="00D309A6">
      <w:pPr>
        <w:pStyle w:val="Default"/>
        <w:numPr>
          <w:ilvl w:val="0"/>
          <w:numId w:val="7"/>
        </w:numPr>
        <w:jc w:val="both"/>
        <w:rPr>
          <w:sz w:val="22"/>
          <w:szCs w:val="22"/>
        </w:rPr>
      </w:pPr>
      <w:r w:rsidRPr="00C01832">
        <w:rPr>
          <w:sz w:val="22"/>
          <w:szCs w:val="22"/>
        </w:rPr>
        <w:t xml:space="preserve">zakres i okres udziału innego podmiotu przy wykonywaniu zamówienia publicznego; </w:t>
      </w:r>
    </w:p>
    <w:p w:rsidR="009E2B16" w:rsidRDefault="009E2B16" w:rsidP="00D309A6">
      <w:pPr>
        <w:pStyle w:val="Default"/>
        <w:numPr>
          <w:ilvl w:val="0"/>
          <w:numId w:val="7"/>
        </w:numPr>
        <w:jc w:val="both"/>
        <w:rPr>
          <w:sz w:val="22"/>
          <w:szCs w:val="22"/>
        </w:rPr>
      </w:pPr>
      <w:r w:rsidRPr="00C01832">
        <w:rPr>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674FE4" w:rsidRPr="00C01832" w:rsidRDefault="00674FE4" w:rsidP="00674FE4">
      <w:pPr>
        <w:pStyle w:val="Default"/>
        <w:ind w:left="720"/>
        <w:jc w:val="both"/>
        <w:rPr>
          <w:sz w:val="22"/>
          <w:szCs w:val="22"/>
        </w:rPr>
      </w:pPr>
    </w:p>
    <w:p w:rsidR="00B55FDB" w:rsidRPr="00C01832" w:rsidRDefault="00B55FDB" w:rsidP="00B55FDB">
      <w:pPr>
        <w:pStyle w:val="Default"/>
        <w:jc w:val="both"/>
        <w:rPr>
          <w:sz w:val="22"/>
          <w:szCs w:val="22"/>
        </w:rPr>
      </w:pPr>
      <w:r w:rsidRPr="00C01832">
        <w:rPr>
          <w:b/>
          <w:bCs/>
          <w:sz w:val="22"/>
          <w:szCs w:val="22"/>
        </w:rPr>
        <w:t>6.4</w:t>
      </w:r>
      <w:r w:rsidRPr="00C01832">
        <w:rPr>
          <w:sz w:val="22"/>
          <w:szCs w:val="22"/>
        </w:rPr>
        <w:t xml:space="preserve">. 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 </w:t>
      </w:r>
    </w:p>
    <w:p w:rsidR="00B55FDB" w:rsidRPr="00C01832" w:rsidRDefault="00B55FDB" w:rsidP="001C1653">
      <w:pPr>
        <w:pStyle w:val="Default"/>
        <w:jc w:val="both"/>
        <w:rPr>
          <w:sz w:val="22"/>
          <w:szCs w:val="22"/>
        </w:rPr>
      </w:pPr>
      <w:r w:rsidRPr="00C01832">
        <w:rPr>
          <w:b/>
          <w:bCs/>
          <w:sz w:val="22"/>
          <w:szCs w:val="22"/>
        </w:rPr>
        <w:t xml:space="preserve">6.5. </w:t>
      </w:r>
      <w:r w:rsidRPr="00C01832">
        <w:rPr>
          <w:sz w:val="22"/>
          <w:szCs w:val="22"/>
        </w:rPr>
        <w:t xml:space="preserve">Zamawiający wezwie Wykonawców, którzy nie złożyli oświadczeń, o których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 </w:t>
      </w:r>
    </w:p>
    <w:p w:rsidR="001C1653" w:rsidRPr="00C01832" w:rsidRDefault="001C1653" w:rsidP="001C1653">
      <w:pPr>
        <w:pStyle w:val="Default"/>
        <w:jc w:val="both"/>
        <w:rPr>
          <w:sz w:val="22"/>
          <w:szCs w:val="22"/>
        </w:rPr>
      </w:pPr>
      <w:r w:rsidRPr="00C01832">
        <w:rPr>
          <w:sz w:val="22"/>
          <w:szCs w:val="22"/>
        </w:rPr>
        <w:t>Zamawiający wezwie również w wyznaczonym terminie, do złożenia wyjaśnień dotyczących oświadczeń i dokumentów, o których mowa w art. 25 ust. 1 ustawy.</w:t>
      </w:r>
    </w:p>
    <w:p w:rsidR="001C1653" w:rsidRPr="00C01832" w:rsidRDefault="001C1653" w:rsidP="001C1653">
      <w:pPr>
        <w:pStyle w:val="Default"/>
        <w:jc w:val="both"/>
        <w:rPr>
          <w:sz w:val="22"/>
          <w:szCs w:val="22"/>
        </w:rPr>
      </w:pPr>
      <w:r w:rsidRPr="00C01832">
        <w:rPr>
          <w:b/>
          <w:bCs/>
          <w:sz w:val="21"/>
          <w:szCs w:val="21"/>
        </w:rPr>
        <w:t xml:space="preserve">6.6. </w:t>
      </w:r>
      <w:r w:rsidRPr="00C01832">
        <w:rPr>
          <w:sz w:val="22"/>
          <w:szCs w:val="22"/>
        </w:rPr>
        <w:t>Jeżeli Wykonawca ma siedzibę na terytorium Rzeczypospolitej Polskiej, a osoby o których mowa w art. 24 ust. 1 pkt 13, 14 i 21 ustawy mają miejsce zamieszkania poza terytorium Rzeczypospolitej Polskiej, Wykonawca zamiast doku</w:t>
      </w:r>
      <w:r w:rsidR="00403171">
        <w:rPr>
          <w:sz w:val="22"/>
          <w:szCs w:val="22"/>
        </w:rPr>
        <w:t>mentów określonych w ppkt. 6.3.7</w:t>
      </w:r>
      <w:r w:rsidRPr="00C01832">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w:t>
      </w:r>
      <w:r w:rsidR="00A81BEF" w:rsidRPr="00C01832">
        <w:rPr>
          <w:sz w:val="22"/>
          <w:szCs w:val="22"/>
        </w:rPr>
        <w:t xml:space="preserve"> na</w:t>
      </w:r>
      <w:r w:rsidRPr="00C01832">
        <w:rPr>
          <w:sz w:val="22"/>
          <w:szCs w:val="22"/>
        </w:rPr>
        <w:t xml:space="preserve"> 6 miesięcy przed upływem terminu składania ofert.</w:t>
      </w:r>
    </w:p>
    <w:p w:rsidR="001C1653" w:rsidRPr="00C01832" w:rsidRDefault="001C1653" w:rsidP="001C1653">
      <w:pPr>
        <w:pStyle w:val="Default"/>
        <w:jc w:val="both"/>
        <w:rPr>
          <w:sz w:val="22"/>
          <w:szCs w:val="22"/>
        </w:rPr>
      </w:pPr>
      <w:r w:rsidRPr="00C01832">
        <w:rPr>
          <w:b/>
          <w:bCs/>
          <w:sz w:val="21"/>
          <w:szCs w:val="21"/>
        </w:rPr>
        <w:t xml:space="preserve">6.7. </w:t>
      </w:r>
      <w:r w:rsidRPr="00C01832">
        <w:rPr>
          <w:sz w:val="22"/>
          <w:szCs w:val="22"/>
        </w:rPr>
        <w:t>Jeżeli Wykonawca ma siedzibę lub miejsce zamieszkania poza terytorium Rzeczypospolitej Polskiej zamiast dokumen</w:t>
      </w:r>
      <w:r w:rsidR="00403171">
        <w:rPr>
          <w:sz w:val="22"/>
          <w:szCs w:val="22"/>
        </w:rPr>
        <w:t>tów, o których mowa w ppkt 6.3.4 - 6.3.6</w:t>
      </w:r>
      <w:r w:rsidRPr="00C01832">
        <w:rPr>
          <w:sz w:val="22"/>
          <w:szCs w:val="22"/>
        </w:rPr>
        <w:t xml:space="preserve"> niniejszego Rozdziału, składa dokument lub dokumenty wystawione w kraju, w którym ma siedzibę lub miejsce zamieszkania, potwierdzające odpowiednio, że: </w:t>
      </w:r>
    </w:p>
    <w:p w:rsidR="001C1653" w:rsidRPr="00C01832" w:rsidRDefault="001C1653" w:rsidP="00D309A6">
      <w:pPr>
        <w:pStyle w:val="Default"/>
        <w:numPr>
          <w:ilvl w:val="0"/>
          <w:numId w:val="8"/>
        </w:numPr>
        <w:jc w:val="both"/>
        <w:rPr>
          <w:sz w:val="22"/>
          <w:szCs w:val="22"/>
        </w:rPr>
      </w:pPr>
      <w:r w:rsidRPr="00C01832">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1C1653" w:rsidRPr="00C01832" w:rsidRDefault="001C1653" w:rsidP="00D309A6">
      <w:pPr>
        <w:pStyle w:val="Default"/>
        <w:numPr>
          <w:ilvl w:val="0"/>
          <w:numId w:val="8"/>
        </w:numPr>
        <w:jc w:val="both"/>
        <w:rPr>
          <w:sz w:val="22"/>
          <w:szCs w:val="22"/>
        </w:rPr>
      </w:pPr>
      <w:r w:rsidRPr="00C01832">
        <w:rPr>
          <w:sz w:val="22"/>
          <w:szCs w:val="22"/>
        </w:rPr>
        <w:t xml:space="preserve">nie otwarto jego likwidacji ani nie ogłoszono upadłości - wystawiony nie wcześniej niż 6 miesięcy przed upływem terminu składania ofert. </w:t>
      </w:r>
    </w:p>
    <w:p w:rsidR="001C1653" w:rsidRPr="00C01832" w:rsidRDefault="001C1653" w:rsidP="001C1653">
      <w:pPr>
        <w:pStyle w:val="Default"/>
        <w:jc w:val="both"/>
        <w:rPr>
          <w:sz w:val="22"/>
          <w:szCs w:val="22"/>
        </w:rPr>
      </w:pPr>
      <w:r w:rsidRPr="00C01832">
        <w:rPr>
          <w:b/>
          <w:bCs/>
          <w:sz w:val="21"/>
          <w:szCs w:val="21"/>
        </w:rPr>
        <w:t xml:space="preserve">6.8. </w:t>
      </w:r>
      <w:r w:rsidRPr="00C01832">
        <w:rPr>
          <w:sz w:val="22"/>
          <w:szCs w:val="22"/>
        </w:rPr>
        <w:t xml:space="preserve">Jeżeli w kraju, w którym Wykonawca ma siedzibę lub miejsce zamieszkania lub miejsce zamieszkania ma osoba, której dokument dotyczy nie wydaje się dokumentów, o których mowa w pkt 6.6. i 6.7.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zamieszkania tej osoby. </w:t>
      </w:r>
    </w:p>
    <w:p w:rsidR="001C1653" w:rsidRPr="00C01832" w:rsidRDefault="001C1653" w:rsidP="001C1653">
      <w:pPr>
        <w:pStyle w:val="Default"/>
        <w:jc w:val="both"/>
        <w:rPr>
          <w:sz w:val="22"/>
          <w:szCs w:val="22"/>
        </w:rPr>
      </w:pPr>
      <w:r w:rsidRPr="00C01832">
        <w:rPr>
          <w:b/>
          <w:bCs/>
          <w:sz w:val="21"/>
          <w:szCs w:val="21"/>
        </w:rPr>
        <w:t xml:space="preserve">6.9. </w:t>
      </w:r>
      <w:r w:rsidRPr="00C01832">
        <w:rPr>
          <w:sz w:val="22"/>
          <w:szCs w:val="22"/>
        </w:rPr>
        <w:t>W przypadku wątpliwości co do treści dokumentu złożonego przez Wykonawcę, Zamawiający może zwrócić się d</w:t>
      </w:r>
      <w:r w:rsidR="00133F1D" w:rsidRPr="00C01832">
        <w:rPr>
          <w:sz w:val="22"/>
          <w:szCs w:val="22"/>
        </w:rPr>
        <w:t>o właściwych organów odpowiedniego</w:t>
      </w:r>
      <w:r w:rsidRPr="00C01832">
        <w:rPr>
          <w:sz w:val="22"/>
          <w:szCs w:val="22"/>
        </w:rPr>
        <w:t xml:space="preserve"> kraju, w którym Wykonawca ma siedzibę lub miejsce zamieszkania lub miejsce zamieszkania ma osoba, której dokument </w:t>
      </w:r>
      <w:r w:rsidRPr="00C01832">
        <w:rPr>
          <w:sz w:val="21"/>
          <w:szCs w:val="21"/>
        </w:rPr>
        <w:t>d</w:t>
      </w:r>
      <w:r w:rsidRPr="00C01832">
        <w:rPr>
          <w:sz w:val="22"/>
          <w:szCs w:val="22"/>
        </w:rPr>
        <w:t xml:space="preserve">otyczy, o udzielenie niezbędnych informacji dotyczących tego dokumentu. </w:t>
      </w:r>
    </w:p>
    <w:p w:rsidR="001C1653" w:rsidRDefault="001C1653" w:rsidP="001C1653">
      <w:pPr>
        <w:pStyle w:val="Default"/>
        <w:jc w:val="both"/>
        <w:rPr>
          <w:sz w:val="22"/>
          <w:szCs w:val="22"/>
        </w:rPr>
      </w:pPr>
      <w:r w:rsidRPr="00C01832">
        <w:rPr>
          <w:b/>
          <w:bCs/>
          <w:sz w:val="21"/>
          <w:szCs w:val="21"/>
        </w:rPr>
        <w:t xml:space="preserve">6.10. </w:t>
      </w:r>
      <w:r w:rsidRPr="00C01832">
        <w:rPr>
          <w:sz w:val="22"/>
          <w:szCs w:val="22"/>
        </w:rPr>
        <w:t xml:space="preserve">Dokumenty, o których mowa w niniejszym Rozdziale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w:t>
      </w:r>
      <w:r w:rsidRPr="00C01832">
        <w:rPr>
          <w:sz w:val="22"/>
          <w:szCs w:val="22"/>
        </w:rPr>
        <w:lastRenderedPageBreak/>
        <w:t>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rsidR="001C1653" w:rsidRPr="001C1653" w:rsidRDefault="001C1653" w:rsidP="001C1653">
      <w:pPr>
        <w:pStyle w:val="Default"/>
        <w:jc w:val="both"/>
        <w:rPr>
          <w:sz w:val="22"/>
          <w:szCs w:val="22"/>
        </w:rPr>
      </w:pPr>
    </w:p>
    <w:p w:rsidR="00B55FDB" w:rsidRDefault="00B55FDB" w:rsidP="00B55FDB">
      <w:pPr>
        <w:pStyle w:val="Default"/>
        <w:jc w:val="both"/>
        <w:rPr>
          <w:sz w:val="22"/>
          <w:szCs w:val="22"/>
        </w:rPr>
      </w:pPr>
    </w:p>
    <w:p w:rsidR="000972E5" w:rsidRDefault="00B55FDB" w:rsidP="001C7DE4">
      <w:pPr>
        <w:pStyle w:val="Default"/>
        <w:jc w:val="both"/>
        <w:rPr>
          <w:sz w:val="22"/>
          <w:szCs w:val="22"/>
        </w:rPr>
      </w:pPr>
      <w:r>
        <w:rPr>
          <w:b/>
          <w:bCs/>
          <w:sz w:val="22"/>
          <w:szCs w:val="22"/>
        </w:rPr>
        <w:t>Rozdział VII. Informacje o sposobie porozumiewania się Zamawiającego z Wykonawcami orazprzekazywania oświadczeń lub dokumentów, a także wskazanie osób uprawnionych do</w:t>
      </w:r>
      <w:r w:rsidR="001C7DE4">
        <w:rPr>
          <w:b/>
          <w:bCs/>
          <w:sz w:val="22"/>
          <w:szCs w:val="22"/>
        </w:rPr>
        <w:t>porozumiewania się z Wykonawcami.</w:t>
      </w:r>
    </w:p>
    <w:p w:rsidR="00895DF6" w:rsidRDefault="00895DF6" w:rsidP="000972E5">
      <w:pPr>
        <w:pStyle w:val="Default"/>
        <w:rPr>
          <w:sz w:val="22"/>
          <w:szCs w:val="22"/>
        </w:rPr>
      </w:pPr>
    </w:p>
    <w:p w:rsidR="001C7DE4" w:rsidRDefault="001C7DE4" w:rsidP="001C7DE4">
      <w:pPr>
        <w:pStyle w:val="Default"/>
        <w:jc w:val="both"/>
        <w:rPr>
          <w:sz w:val="22"/>
          <w:szCs w:val="22"/>
        </w:rPr>
      </w:pPr>
      <w:r>
        <w:rPr>
          <w:b/>
          <w:bCs/>
          <w:sz w:val="22"/>
          <w:szCs w:val="22"/>
        </w:rPr>
        <w:t>7.1</w:t>
      </w:r>
      <w:r>
        <w:rPr>
          <w:sz w:val="22"/>
          <w:szCs w:val="22"/>
        </w:rPr>
        <w:t xml:space="preserve">. Niniejsze postępowanie o udzielenie zamówienia publicznego prowadzi się w formie pisemnej. Zamawiający dopuszcza aby oświadczenia, wnioski, zawiadomienia, w tym zawiadomienie o wyborze najkorzystniejszej oferty oraz informacje Zamawiający i Wykonawcy przekazywali drogą elektroniczną lub pisemnie. Zamawiający wymaga pisemnej formy odwołania. </w:t>
      </w:r>
    </w:p>
    <w:p w:rsidR="001C7DE4" w:rsidRDefault="001C7DE4" w:rsidP="001C7DE4">
      <w:pPr>
        <w:pStyle w:val="Default"/>
        <w:jc w:val="both"/>
        <w:rPr>
          <w:sz w:val="22"/>
          <w:szCs w:val="22"/>
        </w:rPr>
      </w:pPr>
      <w:r>
        <w:rPr>
          <w:b/>
          <w:bCs/>
          <w:sz w:val="23"/>
          <w:szCs w:val="23"/>
        </w:rPr>
        <w:t xml:space="preserve">7.2. </w:t>
      </w:r>
      <w:r>
        <w:rPr>
          <w:sz w:val="22"/>
          <w:szCs w:val="22"/>
        </w:rPr>
        <w:t xml:space="preserve">Jeżeli Zamawiający lub Wykonawca przekazują oświadczenia, wnioski, zawiadomienia oraz informacje drogą elektroniczną - wiadomość e-mail - fakt wprowadzenia wiadomości do serwera Odbiorcy w przypadku komunikacji drogą elektroniczną jest równoznaczny z doręczeniem wiadomości, bez konieczności otrzymania potwierdzenia otrzymania wiadomości. Wykonawca niezwłocznie zawiadomi Zamawiającego o awarii serwera itp. oraz wskaże drogę komunikacji na czas awarii oraz udowodni okoliczności, na które powołuje się. </w:t>
      </w:r>
    </w:p>
    <w:p w:rsidR="004B5AEA" w:rsidRPr="004B5AEA" w:rsidRDefault="001C7DE4" w:rsidP="004B5AEA">
      <w:pPr>
        <w:autoSpaceDE w:val="0"/>
        <w:autoSpaceDN w:val="0"/>
        <w:adjustRightInd w:val="0"/>
        <w:spacing w:after="0" w:line="240" w:lineRule="auto"/>
        <w:jc w:val="both"/>
        <w:rPr>
          <w:rFonts w:ascii="Times New Roman" w:hAnsi="Times New Roman" w:cs="Times New Roman"/>
          <w:color w:val="000000"/>
        </w:rPr>
      </w:pPr>
      <w:r w:rsidRPr="00D93EA6">
        <w:rPr>
          <w:rFonts w:ascii="Times New Roman" w:hAnsi="Times New Roman" w:cs="Times New Roman"/>
          <w:b/>
          <w:bCs/>
          <w:sz w:val="23"/>
          <w:szCs w:val="23"/>
        </w:rPr>
        <w:t>7.3.</w:t>
      </w:r>
      <w:r w:rsidRPr="004B5AEA">
        <w:rPr>
          <w:rFonts w:ascii="Times New Roman" w:hAnsi="Times New Roman" w:cs="Times New Roman"/>
        </w:rPr>
        <w:t>Każdy z Wykonawców, zgodnie z art. 38 ust. 1 ustawy, może zwrócić się do Zamawiającego o wyjaśnienie treści SIWZ</w:t>
      </w:r>
      <w:r w:rsidR="00E302F6">
        <w:rPr>
          <w:rFonts w:ascii="Times New Roman" w:hAnsi="Times New Roman" w:cs="Times New Roman"/>
        </w:rPr>
        <w:t xml:space="preserve"> </w:t>
      </w:r>
      <w:r w:rsidRPr="004B5AEA">
        <w:rPr>
          <w:rFonts w:ascii="Times New Roman" w:hAnsi="Times New Roman" w:cs="Times New Roman"/>
        </w:rPr>
        <w:t>.</w:t>
      </w:r>
      <w:r w:rsidR="004B5AEA" w:rsidRPr="004B5AEA">
        <w:rPr>
          <w:rFonts w:ascii="Times New Roman" w:hAnsi="Times New Roman" w:cs="Times New Roman"/>
          <w:color w:val="000000"/>
        </w:rPr>
        <w:t>Jeżeli wniosek o wyjaśnienie treści SIWZ wpłynie do Zamawiającego nie później niż do końca dnia, w którym upływa połowa terminu składania ofert, Zamawiający udzieli wyjaśnień niezwłocznie</w:t>
      </w:r>
      <w:r w:rsidR="00E302F6">
        <w:rPr>
          <w:rFonts w:ascii="Times New Roman" w:hAnsi="Times New Roman" w:cs="Times New Roman"/>
          <w:color w:val="000000"/>
        </w:rPr>
        <w:t xml:space="preserve"> </w:t>
      </w:r>
      <w:r w:rsidR="004B5AEA" w:rsidRPr="004B5AEA">
        <w:rPr>
          <w:rFonts w:ascii="Times New Roman" w:hAnsi="Times New Roman" w:cs="Times New Roman"/>
          <w:color w:val="000000"/>
        </w:rPr>
        <w:t xml:space="preserve">jednak nie później niż na </w:t>
      </w:r>
      <w:r w:rsidR="004B5AEA" w:rsidRPr="004B5AEA">
        <w:rPr>
          <w:rFonts w:ascii="Times New Roman" w:hAnsi="Times New Roman" w:cs="Times New Roman"/>
          <w:b/>
          <w:bCs/>
          <w:color w:val="000000"/>
        </w:rPr>
        <w:t xml:space="preserve">2 </w:t>
      </w:r>
      <w:r w:rsidR="004B5AEA" w:rsidRPr="004B5AEA">
        <w:rPr>
          <w:rFonts w:ascii="Times New Roman" w:hAnsi="Times New Roman" w:cs="Times New Roman"/>
          <w:b/>
          <w:color w:val="000000"/>
        </w:rPr>
        <w:t>dni</w:t>
      </w:r>
      <w:r w:rsidR="004B5AEA" w:rsidRPr="004B5AEA">
        <w:rPr>
          <w:rFonts w:ascii="Times New Roman" w:hAnsi="Times New Roman" w:cs="Times New Roman"/>
          <w:color w:val="00000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C7DE4" w:rsidRDefault="00D93EA6" w:rsidP="001C7DE4">
      <w:pPr>
        <w:pStyle w:val="Default"/>
        <w:jc w:val="both"/>
        <w:rPr>
          <w:sz w:val="22"/>
          <w:szCs w:val="22"/>
        </w:rPr>
      </w:pPr>
      <w:r>
        <w:rPr>
          <w:b/>
          <w:bCs/>
          <w:sz w:val="21"/>
          <w:szCs w:val="21"/>
        </w:rPr>
        <w:t>7.4</w:t>
      </w:r>
      <w:r w:rsidR="001C7DE4">
        <w:rPr>
          <w:b/>
          <w:bCs/>
          <w:sz w:val="21"/>
          <w:szCs w:val="21"/>
        </w:rPr>
        <w:t xml:space="preserve">. </w:t>
      </w:r>
      <w:r w:rsidR="001C7DE4">
        <w:rPr>
          <w:sz w:val="22"/>
          <w:szCs w:val="22"/>
        </w:rPr>
        <w:t xml:space="preserve">Zamawiający nie zamierza zwoływać zebrania Wykonawców. </w:t>
      </w:r>
    </w:p>
    <w:p w:rsidR="00895DF6" w:rsidRPr="001C7DE4" w:rsidRDefault="00D93EA6" w:rsidP="001C7DE4">
      <w:pPr>
        <w:pStyle w:val="Default"/>
        <w:jc w:val="both"/>
        <w:rPr>
          <w:sz w:val="22"/>
          <w:szCs w:val="22"/>
        </w:rPr>
      </w:pPr>
      <w:r>
        <w:rPr>
          <w:b/>
          <w:sz w:val="22"/>
          <w:szCs w:val="22"/>
        </w:rPr>
        <w:t>7.5</w:t>
      </w:r>
      <w:r w:rsidR="001C7DE4" w:rsidRPr="001C7DE4">
        <w:rPr>
          <w:b/>
          <w:sz w:val="22"/>
          <w:szCs w:val="22"/>
        </w:rPr>
        <w:t xml:space="preserve">. </w:t>
      </w:r>
      <w:r w:rsidR="001C7DE4" w:rsidRPr="001C7DE4">
        <w:rPr>
          <w:sz w:val="22"/>
          <w:szCs w:val="22"/>
        </w:rPr>
        <w:t>Osobami uprawnionymi do porozumiewania się z Wykonawcami ze strony Zamawiającego są:</w:t>
      </w:r>
    </w:p>
    <w:p w:rsidR="001C7DE4" w:rsidRPr="001C7DE4" w:rsidRDefault="001C7DE4" w:rsidP="00D309A6">
      <w:pPr>
        <w:pStyle w:val="Style6"/>
        <w:widowControl/>
        <w:numPr>
          <w:ilvl w:val="0"/>
          <w:numId w:val="9"/>
        </w:numPr>
        <w:spacing w:before="29"/>
        <w:rPr>
          <w:rStyle w:val="FontStyle59"/>
          <w:sz w:val="22"/>
          <w:szCs w:val="22"/>
        </w:rPr>
      </w:pPr>
      <w:r w:rsidRPr="001C7DE4">
        <w:rPr>
          <w:rStyle w:val="FontStyle59"/>
          <w:sz w:val="22"/>
          <w:szCs w:val="22"/>
        </w:rPr>
        <w:t xml:space="preserve">Lesław Kwietniewski, tel. </w:t>
      </w:r>
      <w:r w:rsidR="002B65FD">
        <w:rPr>
          <w:rStyle w:val="FontStyle59"/>
          <w:sz w:val="22"/>
          <w:szCs w:val="22"/>
        </w:rPr>
        <w:t>(058)</w:t>
      </w:r>
      <w:r w:rsidRPr="001C7DE4">
        <w:rPr>
          <w:rStyle w:val="FontStyle59"/>
          <w:sz w:val="22"/>
          <w:szCs w:val="22"/>
        </w:rPr>
        <w:t xml:space="preserve">765-61-19 (Dyrektor Sądu Rejonowego w Gdyni) e-mail: </w:t>
      </w:r>
      <w:hyperlink r:id="rId10" w:history="1">
        <w:r w:rsidRPr="001C7DE4">
          <w:rPr>
            <w:rStyle w:val="Hipercze"/>
            <w:sz w:val="22"/>
            <w:szCs w:val="22"/>
          </w:rPr>
          <w:t>lkwietniewski@gdynia.sr.gov.pl</w:t>
        </w:r>
      </w:hyperlink>
    </w:p>
    <w:p w:rsidR="001C7DE4" w:rsidRPr="001C7DE4" w:rsidRDefault="00EF3193" w:rsidP="00D309A6">
      <w:pPr>
        <w:pStyle w:val="Style6"/>
        <w:widowControl/>
        <w:numPr>
          <w:ilvl w:val="0"/>
          <w:numId w:val="9"/>
        </w:numPr>
        <w:spacing w:before="29"/>
        <w:rPr>
          <w:rStyle w:val="FontStyle59"/>
          <w:sz w:val="22"/>
          <w:szCs w:val="22"/>
        </w:rPr>
      </w:pPr>
      <w:r>
        <w:rPr>
          <w:rStyle w:val="FontStyle59"/>
          <w:sz w:val="22"/>
          <w:szCs w:val="22"/>
        </w:rPr>
        <w:t>Paweł Sałata, tel. 509</w:t>
      </w:r>
      <w:r w:rsidR="002B65FD">
        <w:rPr>
          <w:rStyle w:val="FontStyle59"/>
          <w:sz w:val="22"/>
          <w:szCs w:val="22"/>
        </w:rPr>
        <w:t> </w:t>
      </w:r>
      <w:r>
        <w:rPr>
          <w:rStyle w:val="FontStyle59"/>
          <w:sz w:val="22"/>
          <w:szCs w:val="22"/>
        </w:rPr>
        <w:t>711683</w:t>
      </w:r>
      <w:r w:rsidR="001C7DE4" w:rsidRPr="001C7DE4">
        <w:rPr>
          <w:rStyle w:val="FontStyle59"/>
          <w:sz w:val="22"/>
          <w:szCs w:val="22"/>
        </w:rPr>
        <w:t xml:space="preserve"> (Kierownik Oddziału Gospodarczego Sądu Rejonowego w Gdyni) e-mail: </w:t>
      </w:r>
      <w:r>
        <w:rPr>
          <w:rStyle w:val="FontStyle59"/>
          <w:color w:val="0070C0"/>
          <w:sz w:val="22"/>
          <w:szCs w:val="22"/>
          <w:u w:val="single"/>
        </w:rPr>
        <w:t>psalata</w:t>
      </w:r>
      <w:r w:rsidR="001C7DE4" w:rsidRPr="001C7DE4">
        <w:rPr>
          <w:rStyle w:val="FontStyle59"/>
          <w:color w:val="0070C0"/>
          <w:sz w:val="22"/>
          <w:szCs w:val="22"/>
          <w:u w:val="single"/>
        </w:rPr>
        <w:t>@gdynia.sr.gov.pl</w:t>
      </w:r>
    </w:p>
    <w:p w:rsidR="001C7DE4" w:rsidRPr="001C7DE4" w:rsidRDefault="001C7DE4" w:rsidP="001C7DE4">
      <w:pPr>
        <w:pStyle w:val="Default"/>
        <w:jc w:val="both"/>
        <w:rPr>
          <w:b/>
          <w:sz w:val="22"/>
          <w:szCs w:val="22"/>
        </w:rPr>
      </w:pPr>
    </w:p>
    <w:p w:rsidR="002B65FD" w:rsidRDefault="002B65FD" w:rsidP="002B65FD">
      <w:pPr>
        <w:pStyle w:val="Default"/>
        <w:rPr>
          <w:b/>
          <w:bCs/>
          <w:sz w:val="22"/>
          <w:szCs w:val="22"/>
        </w:rPr>
      </w:pPr>
      <w:r>
        <w:rPr>
          <w:b/>
          <w:bCs/>
          <w:sz w:val="22"/>
          <w:szCs w:val="22"/>
        </w:rPr>
        <w:t xml:space="preserve">Rozdział VIII. Termin związania ofertą. </w:t>
      </w:r>
    </w:p>
    <w:p w:rsidR="00FD2C16" w:rsidRDefault="00FD2C16" w:rsidP="002B65FD">
      <w:pPr>
        <w:pStyle w:val="Default"/>
        <w:rPr>
          <w:sz w:val="22"/>
          <w:szCs w:val="22"/>
        </w:rPr>
      </w:pPr>
    </w:p>
    <w:p w:rsidR="002B65FD" w:rsidRDefault="002B65FD" w:rsidP="002B65FD">
      <w:pPr>
        <w:pStyle w:val="Default"/>
        <w:jc w:val="both"/>
        <w:rPr>
          <w:sz w:val="22"/>
          <w:szCs w:val="22"/>
        </w:rPr>
      </w:pPr>
      <w:r>
        <w:rPr>
          <w:b/>
          <w:bCs/>
          <w:sz w:val="21"/>
          <w:szCs w:val="21"/>
        </w:rPr>
        <w:t xml:space="preserve">8.1. </w:t>
      </w:r>
      <w:r>
        <w:rPr>
          <w:sz w:val="22"/>
          <w:szCs w:val="22"/>
        </w:rPr>
        <w:t xml:space="preserve">Wykonawca jest związany ofertą przez okres </w:t>
      </w:r>
      <w:r w:rsidR="00D93EA6">
        <w:rPr>
          <w:b/>
          <w:bCs/>
          <w:sz w:val="22"/>
          <w:szCs w:val="22"/>
        </w:rPr>
        <w:t>30 (trzydziestu</w:t>
      </w:r>
      <w:r>
        <w:rPr>
          <w:b/>
          <w:bCs/>
          <w:sz w:val="22"/>
          <w:szCs w:val="22"/>
        </w:rPr>
        <w:t>) dni</w:t>
      </w:r>
      <w:r>
        <w:rPr>
          <w:sz w:val="22"/>
          <w:szCs w:val="22"/>
        </w:rPr>
        <w:t xml:space="preserve">. Bieg terminu rozpoczyna się wraz z upływem terminu składania ofert. </w:t>
      </w:r>
    </w:p>
    <w:p w:rsidR="002B65FD" w:rsidRDefault="002B65FD" w:rsidP="002B65FD">
      <w:pPr>
        <w:pStyle w:val="Default"/>
        <w:jc w:val="both"/>
        <w:rPr>
          <w:sz w:val="22"/>
          <w:szCs w:val="22"/>
        </w:rPr>
      </w:pPr>
      <w:r>
        <w:rPr>
          <w:b/>
          <w:bCs/>
          <w:sz w:val="21"/>
          <w:szCs w:val="21"/>
        </w:rPr>
        <w:t xml:space="preserve">8.2. </w:t>
      </w:r>
      <w:r>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EB5718" w:rsidRDefault="00EB5718" w:rsidP="00EB5718">
      <w:pPr>
        <w:jc w:val="both"/>
        <w:rPr>
          <w:rFonts w:ascii="Times New Roman" w:hAnsi="Times New Roman" w:cs="Times New Roman"/>
        </w:rPr>
      </w:pPr>
    </w:p>
    <w:p w:rsidR="00D915D2" w:rsidRDefault="00D915D2" w:rsidP="00D915D2">
      <w:pPr>
        <w:pStyle w:val="Default"/>
        <w:rPr>
          <w:b/>
          <w:bCs/>
          <w:sz w:val="22"/>
          <w:szCs w:val="22"/>
        </w:rPr>
      </w:pPr>
      <w:r>
        <w:rPr>
          <w:b/>
          <w:bCs/>
          <w:sz w:val="22"/>
          <w:szCs w:val="22"/>
        </w:rPr>
        <w:t xml:space="preserve">Rozdział IX. Opis sposobu przygotowania oferty. </w:t>
      </w:r>
    </w:p>
    <w:p w:rsidR="00FD2C16" w:rsidRDefault="00FD2C16" w:rsidP="00D915D2">
      <w:pPr>
        <w:pStyle w:val="Default"/>
        <w:rPr>
          <w:sz w:val="22"/>
          <w:szCs w:val="22"/>
        </w:rPr>
      </w:pPr>
    </w:p>
    <w:p w:rsidR="00D915D2" w:rsidRDefault="00B121AF" w:rsidP="00D915D2">
      <w:pPr>
        <w:pStyle w:val="Default"/>
        <w:jc w:val="both"/>
        <w:rPr>
          <w:sz w:val="22"/>
          <w:szCs w:val="22"/>
        </w:rPr>
      </w:pPr>
      <w:r>
        <w:rPr>
          <w:b/>
          <w:bCs/>
          <w:sz w:val="21"/>
          <w:szCs w:val="21"/>
        </w:rPr>
        <w:t>9</w:t>
      </w:r>
      <w:r w:rsidR="00D915D2">
        <w:rPr>
          <w:b/>
          <w:bCs/>
          <w:sz w:val="21"/>
          <w:szCs w:val="21"/>
        </w:rPr>
        <w:t xml:space="preserve">.1. </w:t>
      </w:r>
      <w:r w:rsidR="00D915D2">
        <w:rPr>
          <w:sz w:val="22"/>
          <w:szCs w:val="22"/>
        </w:rPr>
        <w:t xml:space="preserve">Oferta pod rygorem nieważności, składana jest w formie pisemnej, w języku polskim. </w:t>
      </w:r>
    </w:p>
    <w:p w:rsidR="00D915D2" w:rsidRDefault="00B121AF" w:rsidP="00D915D2">
      <w:pPr>
        <w:pStyle w:val="Default"/>
        <w:jc w:val="both"/>
        <w:rPr>
          <w:sz w:val="21"/>
          <w:szCs w:val="21"/>
        </w:rPr>
      </w:pPr>
      <w:r>
        <w:rPr>
          <w:b/>
          <w:bCs/>
          <w:sz w:val="21"/>
          <w:szCs w:val="21"/>
        </w:rPr>
        <w:t>9</w:t>
      </w:r>
      <w:r w:rsidR="00D915D2">
        <w:rPr>
          <w:b/>
          <w:bCs/>
          <w:sz w:val="21"/>
          <w:szCs w:val="21"/>
        </w:rPr>
        <w:t xml:space="preserve">.2. </w:t>
      </w:r>
      <w:r w:rsidR="00D915D2">
        <w:rPr>
          <w:sz w:val="22"/>
          <w:szCs w:val="22"/>
        </w:rPr>
        <w:t>Na ofertę składają się: Formularz ofertowy oraz pozostałe wymagane do</w:t>
      </w:r>
      <w:r w:rsidR="00403171">
        <w:rPr>
          <w:sz w:val="22"/>
          <w:szCs w:val="22"/>
        </w:rPr>
        <w:t>kumenty (zgodnie z rozdziałem V</w:t>
      </w:r>
      <w:r w:rsidR="00D915D2">
        <w:rPr>
          <w:sz w:val="22"/>
          <w:szCs w:val="22"/>
        </w:rPr>
        <w:t xml:space="preserve">I SIWZ, załączniki do SIWZ). Wykonawcy sporządzą oferty zgodnie </w:t>
      </w:r>
      <w:r w:rsidR="00D915D2">
        <w:rPr>
          <w:sz w:val="21"/>
          <w:szCs w:val="21"/>
        </w:rPr>
        <w:t>z wymaganiami SIWZ. Wykonawca może złożyć tylko jedną ofertę (wzór Formularza o</w:t>
      </w:r>
      <w:r w:rsidR="00BB4CF3">
        <w:rPr>
          <w:sz w:val="21"/>
          <w:szCs w:val="21"/>
        </w:rPr>
        <w:t>fertowego stanowi załącznik nr 1</w:t>
      </w:r>
      <w:r w:rsidR="00D915D2">
        <w:rPr>
          <w:sz w:val="21"/>
          <w:szCs w:val="21"/>
        </w:rPr>
        <w:t xml:space="preserve"> do SIWZ). </w:t>
      </w:r>
    </w:p>
    <w:p w:rsidR="00D915D2" w:rsidRDefault="00B121AF" w:rsidP="00D915D2">
      <w:pPr>
        <w:pStyle w:val="Default"/>
        <w:jc w:val="both"/>
        <w:rPr>
          <w:sz w:val="21"/>
          <w:szCs w:val="21"/>
        </w:rPr>
      </w:pPr>
      <w:r>
        <w:rPr>
          <w:b/>
          <w:bCs/>
          <w:sz w:val="21"/>
          <w:szCs w:val="21"/>
        </w:rPr>
        <w:t>9</w:t>
      </w:r>
      <w:r w:rsidR="00D915D2">
        <w:rPr>
          <w:b/>
          <w:bCs/>
          <w:sz w:val="21"/>
          <w:szCs w:val="21"/>
        </w:rPr>
        <w:t xml:space="preserve">.3. </w:t>
      </w:r>
      <w:r w:rsidR="00D915D2">
        <w:rPr>
          <w:sz w:val="22"/>
          <w:szCs w:val="22"/>
        </w:rPr>
        <w:t xml:space="preserve">Oferta cenowa powinna być sporządzona na Formularzu ofertowym według wzoru stanowiącego </w:t>
      </w:r>
      <w:r w:rsidR="00BB4CF3">
        <w:rPr>
          <w:b/>
          <w:bCs/>
          <w:sz w:val="21"/>
          <w:szCs w:val="21"/>
        </w:rPr>
        <w:t>załącznik nr 1</w:t>
      </w:r>
      <w:r w:rsidR="00D915D2">
        <w:rPr>
          <w:b/>
          <w:bCs/>
          <w:sz w:val="21"/>
          <w:szCs w:val="21"/>
        </w:rPr>
        <w:t xml:space="preserve"> do SIWZ</w:t>
      </w:r>
      <w:r w:rsidR="00D915D2">
        <w:rPr>
          <w:sz w:val="21"/>
          <w:szCs w:val="21"/>
        </w:rPr>
        <w:t xml:space="preserve">. </w:t>
      </w:r>
    </w:p>
    <w:p w:rsidR="00D915D2" w:rsidRDefault="00B121AF" w:rsidP="00D915D2">
      <w:pPr>
        <w:pStyle w:val="Default"/>
        <w:jc w:val="both"/>
        <w:rPr>
          <w:sz w:val="22"/>
          <w:szCs w:val="22"/>
        </w:rPr>
      </w:pPr>
      <w:r>
        <w:rPr>
          <w:b/>
          <w:bCs/>
          <w:sz w:val="21"/>
          <w:szCs w:val="21"/>
        </w:rPr>
        <w:t>9</w:t>
      </w:r>
      <w:r w:rsidR="00D915D2">
        <w:rPr>
          <w:b/>
          <w:bCs/>
          <w:sz w:val="21"/>
          <w:szCs w:val="21"/>
        </w:rPr>
        <w:t xml:space="preserve">.4. </w:t>
      </w:r>
      <w:r w:rsidR="00D915D2">
        <w:rPr>
          <w:sz w:val="22"/>
          <w:szCs w:val="22"/>
        </w:rPr>
        <w:t xml:space="preserve">Oferta musi być własnoręcznie podpisana przez osoby upoważnione do składania oświadczeń woli w imieniu Wykonawcy. Podpis nieczytelny lub parafa musi być poprzedzony imienną pieczęcią osoby upoważnionej do składania oświadczeń woli w imieniu Wykonawcy. Dodatkowe wymagania i informacje: </w:t>
      </w:r>
    </w:p>
    <w:p w:rsidR="00D915D2" w:rsidRDefault="00B121AF" w:rsidP="00D915D2">
      <w:pPr>
        <w:pStyle w:val="Default"/>
        <w:rPr>
          <w:sz w:val="22"/>
          <w:szCs w:val="22"/>
        </w:rPr>
      </w:pPr>
      <w:r>
        <w:rPr>
          <w:b/>
          <w:bCs/>
          <w:sz w:val="22"/>
          <w:szCs w:val="22"/>
        </w:rPr>
        <w:t>9</w:t>
      </w:r>
      <w:r w:rsidR="00D915D2">
        <w:rPr>
          <w:b/>
          <w:bCs/>
          <w:sz w:val="22"/>
          <w:szCs w:val="22"/>
        </w:rPr>
        <w:t xml:space="preserve">.4.1. dotyczące pełnomocnictw: </w:t>
      </w:r>
    </w:p>
    <w:p w:rsidR="00D915D2" w:rsidRDefault="00D915D2" w:rsidP="00D309A6">
      <w:pPr>
        <w:pStyle w:val="Default"/>
        <w:numPr>
          <w:ilvl w:val="0"/>
          <w:numId w:val="10"/>
        </w:numPr>
        <w:jc w:val="both"/>
        <w:rPr>
          <w:sz w:val="22"/>
          <w:szCs w:val="22"/>
        </w:rPr>
      </w:pPr>
      <w:r>
        <w:rPr>
          <w:sz w:val="22"/>
          <w:szCs w:val="22"/>
        </w:rPr>
        <w:t xml:space="preserve">pełnomocnictwo do podpisania oferty musi być dołączone do oferty, o ile nie wynika ono z innych dokumentów załączonych przez Wykonawcę, </w:t>
      </w:r>
    </w:p>
    <w:p w:rsidR="00D915D2" w:rsidRDefault="00D915D2" w:rsidP="00D309A6">
      <w:pPr>
        <w:pStyle w:val="Default"/>
        <w:numPr>
          <w:ilvl w:val="0"/>
          <w:numId w:val="10"/>
        </w:numPr>
        <w:jc w:val="both"/>
        <w:rPr>
          <w:sz w:val="22"/>
          <w:szCs w:val="22"/>
        </w:rPr>
      </w:pPr>
      <w:r w:rsidRPr="00D915D2">
        <w:rPr>
          <w:sz w:val="22"/>
          <w:szCs w:val="22"/>
        </w:rPr>
        <w:lastRenderedPageBreak/>
        <w:t>w przypadku ubiegania się wspólnie o zamówienie konieczne jest załączenie do oferty pełnomocnictwa udzielonego przez Wykonawców wspólnie ubiegających się o udzielenie niniejszego zamówieni</w:t>
      </w:r>
      <w:r w:rsidR="00D93EA6">
        <w:rPr>
          <w:sz w:val="22"/>
          <w:szCs w:val="22"/>
        </w:rPr>
        <w:t>a do reprezentowania ich w postę</w:t>
      </w:r>
      <w:r w:rsidRPr="00D915D2">
        <w:rPr>
          <w:sz w:val="22"/>
          <w:szCs w:val="22"/>
        </w:rPr>
        <w:t xml:space="preserve">powaniu o udzielenie zamówienia albo reprezentowania w postępowaniu i zawarcia umowy w sprawie zamówienia publicznego, </w:t>
      </w:r>
    </w:p>
    <w:p w:rsidR="00D915D2" w:rsidRDefault="00D915D2" w:rsidP="00D309A6">
      <w:pPr>
        <w:pStyle w:val="Default"/>
        <w:numPr>
          <w:ilvl w:val="0"/>
          <w:numId w:val="10"/>
        </w:numPr>
        <w:jc w:val="both"/>
        <w:rPr>
          <w:sz w:val="22"/>
          <w:szCs w:val="22"/>
        </w:rPr>
      </w:pPr>
      <w:r w:rsidRPr="00D915D2">
        <w:rPr>
          <w:sz w:val="22"/>
          <w:szCs w:val="22"/>
        </w:rPr>
        <w:t>Jeżeli Wykonawca nie złożył wymaganych pełnomocnictw albo złoż</w:t>
      </w:r>
      <w:r>
        <w:rPr>
          <w:sz w:val="22"/>
          <w:szCs w:val="22"/>
        </w:rPr>
        <w:t>ył wadliwe pełnomocnictwa, Zamawi</w:t>
      </w:r>
      <w:r w:rsidRPr="00D915D2">
        <w:rPr>
          <w:sz w:val="22"/>
          <w:szCs w:val="22"/>
        </w:rPr>
        <w:t>ający wezwie do ich złożenia we wskazanym terminie, chyba, że mimo ich złożenia ofe</w:t>
      </w:r>
      <w:r>
        <w:rPr>
          <w:sz w:val="22"/>
          <w:szCs w:val="22"/>
        </w:rPr>
        <w:t>rta Wykonawcy podlega odrzuceni</w:t>
      </w:r>
      <w:r w:rsidRPr="00D915D2">
        <w:rPr>
          <w:sz w:val="22"/>
          <w:szCs w:val="22"/>
        </w:rPr>
        <w:t xml:space="preserve">u albo konieczne byłoby unieważnienie postępowania. </w:t>
      </w:r>
    </w:p>
    <w:p w:rsidR="00D915D2" w:rsidRPr="00D915D2" w:rsidRDefault="00D915D2" w:rsidP="00D915D2">
      <w:pPr>
        <w:pStyle w:val="Default"/>
        <w:ind w:left="720"/>
        <w:jc w:val="both"/>
        <w:rPr>
          <w:sz w:val="22"/>
          <w:szCs w:val="22"/>
        </w:rPr>
      </w:pPr>
    </w:p>
    <w:p w:rsidR="00D915D2" w:rsidRDefault="00B121AF" w:rsidP="00D915D2">
      <w:pPr>
        <w:pStyle w:val="Default"/>
        <w:rPr>
          <w:sz w:val="22"/>
          <w:szCs w:val="22"/>
        </w:rPr>
      </w:pPr>
      <w:r>
        <w:rPr>
          <w:b/>
          <w:bCs/>
          <w:sz w:val="22"/>
          <w:szCs w:val="22"/>
        </w:rPr>
        <w:t>9</w:t>
      </w:r>
      <w:r w:rsidR="00D915D2">
        <w:rPr>
          <w:b/>
          <w:bCs/>
          <w:sz w:val="22"/>
          <w:szCs w:val="22"/>
        </w:rPr>
        <w:t xml:space="preserve">.4.2. pozostałe wymagania i informacje dotyczące podpisów/potwierdzeń za zgodność z oryginałem: </w:t>
      </w:r>
    </w:p>
    <w:p w:rsidR="00D915D2" w:rsidRDefault="00D915D2" w:rsidP="00D309A6">
      <w:pPr>
        <w:pStyle w:val="Default"/>
        <w:numPr>
          <w:ilvl w:val="0"/>
          <w:numId w:val="11"/>
        </w:numPr>
        <w:jc w:val="both"/>
        <w:rPr>
          <w:sz w:val="22"/>
          <w:szCs w:val="22"/>
        </w:rPr>
      </w:pPr>
      <w:r>
        <w:rPr>
          <w:sz w:val="22"/>
          <w:szCs w:val="22"/>
        </w:rPr>
        <w:t>Wszelkie poprawki lub zmiany w tekście oferty (w tym w załącznikach do oferty</w:t>
      </w:r>
      <w:r w:rsidR="00BB4CF3">
        <w:rPr>
          <w:sz w:val="22"/>
          <w:szCs w:val="22"/>
        </w:rPr>
        <w:t>) muszą być parafowane (lub pod</w:t>
      </w:r>
      <w:r>
        <w:rPr>
          <w:sz w:val="22"/>
          <w:szCs w:val="22"/>
        </w:rPr>
        <w:t xml:space="preserve">pisane) własnoręcznie przez osobę(y) podpisując(ą)e ofertę. Parafka (podpis) winna być naniesiona w sposób umożliwiający identyfikację podpisu (np. wraz z imienną pieczątką osoby sporządzającej parafkę). </w:t>
      </w:r>
    </w:p>
    <w:p w:rsidR="00D915D2" w:rsidRDefault="00D915D2" w:rsidP="00D309A6">
      <w:pPr>
        <w:pStyle w:val="Default"/>
        <w:numPr>
          <w:ilvl w:val="0"/>
          <w:numId w:val="11"/>
        </w:numPr>
        <w:jc w:val="both"/>
        <w:rPr>
          <w:sz w:val="22"/>
          <w:szCs w:val="22"/>
        </w:rPr>
      </w:pPr>
      <w:r w:rsidRPr="00D915D2">
        <w:rPr>
          <w:sz w:val="22"/>
          <w:szCs w:val="22"/>
        </w:rPr>
        <w:t>W przypadku, gdy Wykonawca składa kopię jakiegoś dokumentu, musi być ona poświadczona za zgodność z oryginałem przez Wykonawcę (Wykonawca na każdej zapisanej stronie kserokopii składa własnoręczny podpis poprzedzony dopiskiem/pieczątką „za zgodność z oryginałe</w:t>
      </w:r>
      <w:r w:rsidR="00B121AF">
        <w:rPr>
          <w:sz w:val="22"/>
          <w:szCs w:val="22"/>
        </w:rPr>
        <w:t>m"). Jeżeli do reprezentowania W</w:t>
      </w:r>
      <w:r w:rsidRPr="00D915D2">
        <w:rPr>
          <w:sz w:val="22"/>
          <w:szCs w:val="22"/>
        </w:rPr>
        <w:t xml:space="preserve">ykonawcy upoważnione są łącznie dwie lub więcej osób, kopie dokumentów muszą być potwierdzone za zgodność z oryginałem przez te osoby. </w:t>
      </w:r>
    </w:p>
    <w:p w:rsidR="00674FE4" w:rsidRPr="00D915D2" w:rsidRDefault="00674FE4" w:rsidP="00674FE4">
      <w:pPr>
        <w:pStyle w:val="Default"/>
        <w:ind w:left="720"/>
        <w:jc w:val="both"/>
        <w:rPr>
          <w:sz w:val="22"/>
          <w:szCs w:val="22"/>
        </w:rPr>
      </w:pPr>
    </w:p>
    <w:p w:rsidR="00D915D2" w:rsidRDefault="00B121AF" w:rsidP="00B121AF">
      <w:pPr>
        <w:pStyle w:val="Default"/>
        <w:jc w:val="both"/>
        <w:rPr>
          <w:sz w:val="22"/>
          <w:szCs w:val="22"/>
        </w:rPr>
      </w:pPr>
      <w:r>
        <w:rPr>
          <w:b/>
          <w:bCs/>
          <w:sz w:val="21"/>
          <w:szCs w:val="21"/>
        </w:rPr>
        <w:t>9</w:t>
      </w:r>
      <w:r w:rsidR="00D915D2">
        <w:rPr>
          <w:b/>
          <w:bCs/>
          <w:sz w:val="21"/>
          <w:szCs w:val="21"/>
        </w:rPr>
        <w:t xml:space="preserve">.5. </w:t>
      </w:r>
      <w:r w:rsidR="00D915D2">
        <w:rPr>
          <w:sz w:val="22"/>
          <w:szCs w:val="22"/>
        </w:rPr>
        <w:t xml:space="preserve">Jeżeli któryś z wymaganych dokumentów składanych przez Wykonawcę jest sporządzony w języku obcym, dokument taki należy złożyć wraz z tłumaczeniem na język polski poświadczony przez Wykonawcę. Dokumenty sporządzone w języku obcym bez wymaganych tłumaczeń nie będą brane pod uwagę. </w:t>
      </w:r>
    </w:p>
    <w:p w:rsidR="00563947" w:rsidRPr="00563947" w:rsidRDefault="00563947" w:rsidP="00B121AF">
      <w:pPr>
        <w:pStyle w:val="Default"/>
        <w:jc w:val="both"/>
        <w:rPr>
          <w:b/>
          <w:sz w:val="22"/>
          <w:szCs w:val="22"/>
        </w:rPr>
      </w:pPr>
      <w:r w:rsidRPr="00563947">
        <w:rPr>
          <w:b/>
          <w:sz w:val="22"/>
          <w:szCs w:val="22"/>
        </w:rPr>
        <w:t xml:space="preserve">9.6. </w:t>
      </w:r>
      <w:r w:rsidRPr="00563947">
        <w:rPr>
          <w:sz w:val="22"/>
          <w:szCs w:val="22"/>
        </w:rPr>
        <w:t>Zamawiający może zażądać przedstawienia w wyznaczonym przez siebie terminie oryginału lub notarialnie potwierdzonej kopii dokumentu, gdy przedstawiona przez Wykonawcę kserokopia dokumentu jest nieczytelna lub budzi wątpliwości co do jej prawidłowości</w:t>
      </w:r>
      <w:r>
        <w:rPr>
          <w:b/>
          <w:sz w:val="22"/>
          <w:szCs w:val="22"/>
        </w:rPr>
        <w:t>.</w:t>
      </w:r>
    </w:p>
    <w:p w:rsidR="00D915D2" w:rsidRDefault="00B121AF" w:rsidP="00B121AF">
      <w:pPr>
        <w:pStyle w:val="Default"/>
        <w:jc w:val="both"/>
        <w:rPr>
          <w:sz w:val="22"/>
          <w:szCs w:val="22"/>
        </w:rPr>
      </w:pPr>
      <w:r>
        <w:rPr>
          <w:b/>
          <w:bCs/>
          <w:sz w:val="21"/>
          <w:szCs w:val="21"/>
        </w:rPr>
        <w:t>9</w:t>
      </w:r>
      <w:r w:rsidR="00563947">
        <w:rPr>
          <w:b/>
          <w:bCs/>
          <w:sz w:val="21"/>
          <w:szCs w:val="21"/>
        </w:rPr>
        <w:t>.7</w:t>
      </w:r>
      <w:r w:rsidR="00D915D2">
        <w:rPr>
          <w:b/>
          <w:bCs/>
          <w:sz w:val="21"/>
          <w:szCs w:val="21"/>
        </w:rPr>
        <w:t xml:space="preserve">. </w:t>
      </w:r>
      <w:r w:rsidR="00D915D2">
        <w:rPr>
          <w:sz w:val="22"/>
          <w:szCs w:val="22"/>
        </w:rPr>
        <w:t xml:space="preserve">Zamawiający zaleca, aby oferta była spięta w sposób trwały, a wszystkie strony oferty były ponumerowane. Ponadto, wszelkie miejsca, w których Wykonawca naniósł zmiany, muszą być przez niego parafowane. </w:t>
      </w:r>
    </w:p>
    <w:p w:rsidR="00B121AF" w:rsidRDefault="00B121AF" w:rsidP="00B121AF">
      <w:pPr>
        <w:pStyle w:val="Style28"/>
        <w:widowControl/>
        <w:ind w:left="709" w:hanging="709"/>
        <w:rPr>
          <w:sz w:val="22"/>
          <w:szCs w:val="22"/>
        </w:rPr>
      </w:pPr>
      <w:r>
        <w:rPr>
          <w:b/>
          <w:bCs/>
          <w:sz w:val="22"/>
          <w:szCs w:val="22"/>
        </w:rPr>
        <w:t>9</w:t>
      </w:r>
      <w:r w:rsidR="00563947">
        <w:rPr>
          <w:b/>
          <w:bCs/>
          <w:sz w:val="22"/>
          <w:szCs w:val="22"/>
        </w:rPr>
        <w:t>.8</w:t>
      </w:r>
      <w:r>
        <w:rPr>
          <w:b/>
          <w:bCs/>
          <w:sz w:val="22"/>
          <w:szCs w:val="22"/>
        </w:rPr>
        <w:t>.</w:t>
      </w:r>
      <w:r>
        <w:rPr>
          <w:b/>
          <w:sz w:val="22"/>
          <w:szCs w:val="22"/>
        </w:rPr>
        <w:t>Wykonawca</w:t>
      </w:r>
      <w:r w:rsidRPr="00C4647D">
        <w:rPr>
          <w:b/>
          <w:sz w:val="22"/>
          <w:szCs w:val="22"/>
        </w:rPr>
        <w:t xml:space="preserve"> zamieści ofertę w dwóch zamkniętych kopertach, z których</w:t>
      </w:r>
      <w:r>
        <w:rPr>
          <w:sz w:val="22"/>
          <w:szCs w:val="22"/>
        </w:rPr>
        <w:t>:</w:t>
      </w:r>
    </w:p>
    <w:p w:rsidR="00B121AF" w:rsidRPr="00EF3193" w:rsidRDefault="00B121AF" w:rsidP="00521B58">
      <w:pPr>
        <w:pStyle w:val="Style19"/>
        <w:widowControl/>
        <w:numPr>
          <w:ilvl w:val="0"/>
          <w:numId w:val="23"/>
        </w:numPr>
        <w:spacing w:line="276" w:lineRule="auto"/>
        <w:contextualSpacing/>
        <w:jc w:val="both"/>
        <w:rPr>
          <w:b/>
          <w:bCs/>
          <w:sz w:val="22"/>
          <w:szCs w:val="22"/>
        </w:rPr>
      </w:pPr>
      <w:r w:rsidRPr="00B121AF">
        <w:rPr>
          <w:b/>
          <w:sz w:val="22"/>
          <w:szCs w:val="22"/>
          <w:u w:val="single"/>
        </w:rPr>
        <w:t xml:space="preserve">Zewnętrzna </w:t>
      </w:r>
      <w:r>
        <w:rPr>
          <w:sz w:val="22"/>
          <w:szCs w:val="22"/>
        </w:rPr>
        <w:t>ma być opieczętowana</w:t>
      </w:r>
      <w:r w:rsidRPr="004702C3">
        <w:rPr>
          <w:sz w:val="22"/>
          <w:szCs w:val="22"/>
        </w:rPr>
        <w:t xml:space="preserve"> pieczątką firmową</w:t>
      </w:r>
      <w:r w:rsidR="00D93EA6">
        <w:rPr>
          <w:sz w:val="22"/>
          <w:szCs w:val="22"/>
        </w:rPr>
        <w:t>,</w:t>
      </w:r>
      <w:r w:rsidR="00753406">
        <w:rPr>
          <w:sz w:val="22"/>
          <w:szCs w:val="22"/>
        </w:rPr>
        <w:t xml:space="preserve"> </w:t>
      </w:r>
      <w:r w:rsidR="007555D9">
        <w:rPr>
          <w:sz w:val="22"/>
          <w:szCs w:val="22"/>
        </w:rPr>
        <w:t>zaadresowana n</w:t>
      </w:r>
      <w:r>
        <w:rPr>
          <w:sz w:val="22"/>
          <w:szCs w:val="22"/>
        </w:rPr>
        <w:t>a Zamawiającego oraz posiadać oznaczenie</w:t>
      </w:r>
      <w:r w:rsidRPr="004702C3">
        <w:rPr>
          <w:sz w:val="22"/>
          <w:szCs w:val="22"/>
        </w:rPr>
        <w:t xml:space="preserve">: Sąd Rejonowy w Gdyni, Pl. Konstytucji 5. </w:t>
      </w:r>
      <w:r w:rsidRPr="004702C3">
        <w:rPr>
          <w:b/>
          <w:sz w:val="22"/>
          <w:szCs w:val="22"/>
        </w:rPr>
        <w:t>„</w:t>
      </w:r>
      <w:r>
        <w:rPr>
          <w:b/>
          <w:sz w:val="22"/>
          <w:szCs w:val="22"/>
        </w:rPr>
        <w:t xml:space="preserve">NIE OTWIERAĆ -  </w:t>
      </w:r>
      <w:r w:rsidR="00413BE6">
        <w:rPr>
          <w:b/>
          <w:sz w:val="22"/>
          <w:szCs w:val="22"/>
        </w:rPr>
        <w:t>POSTĘPOWANIE O UDZIELENIE ZAMÓWIENIA NA OCHRONĘ OBIEKTÓW SĄDOWYCH – SR W GDYNI”</w:t>
      </w:r>
    </w:p>
    <w:p w:rsidR="00B121AF" w:rsidRPr="004702C3" w:rsidRDefault="00B121AF" w:rsidP="00D309A6">
      <w:pPr>
        <w:pStyle w:val="Style28"/>
        <w:widowControl/>
        <w:numPr>
          <w:ilvl w:val="0"/>
          <w:numId w:val="12"/>
        </w:numPr>
        <w:rPr>
          <w:b/>
          <w:sz w:val="22"/>
          <w:szCs w:val="22"/>
        </w:rPr>
      </w:pPr>
      <w:r w:rsidRPr="00B121AF">
        <w:rPr>
          <w:b/>
          <w:sz w:val="22"/>
          <w:szCs w:val="22"/>
          <w:u w:val="single"/>
        </w:rPr>
        <w:t>Wewnętrzna</w:t>
      </w:r>
      <w:r w:rsidR="00753406">
        <w:rPr>
          <w:b/>
          <w:sz w:val="22"/>
          <w:szCs w:val="22"/>
          <w:u w:val="single"/>
        </w:rPr>
        <w:t xml:space="preserve"> </w:t>
      </w:r>
      <w:r>
        <w:rPr>
          <w:sz w:val="22"/>
          <w:szCs w:val="22"/>
        </w:rPr>
        <w:t>ma być zaadresowana na Oferenta, aby można było odesłać ofertę w przypadku stwierdzenia złożenia jej po upływie terminu składania ofert.</w:t>
      </w:r>
    </w:p>
    <w:p w:rsidR="00B121AF" w:rsidRDefault="00B121AF" w:rsidP="00B121AF">
      <w:pPr>
        <w:pStyle w:val="Default"/>
        <w:jc w:val="both"/>
        <w:rPr>
          <w:b/>
          <w:bCs/>
          <w:sz w:val="22"/>
          <w:szCs w:val="22"/>
        </w:rPr>
      </w:pPr>
      <w:r>
        <w:rPr>
          <w:b/>
          <w:bCs/>
          <w:sz w:val="22"/>
          <w:szCs w:val="22"/>
        </w:rPr>
        <w:t>9</w:t>
      </w:r>
      <w:r w:rsidR="00563947">
        <w:rPr>
          <w:b/>
          <w:bCs/>
          <w:sz w:val="22"/>
          <w:szCs w:val="22"/>
        </w:rPr>
        <w:t>.9</w:t>
      </w:r>
      <w:r>
        <w:rPr>
          <w:b/>
          <w:bCs/>
          <w:sz w:val="22"/>
          <w:szCs w:val="22"/>
        </w:rPr>
        <w:t xml:space="preserve">. </w:t>
      </w:r>
      <w:r>
        <w:rPr>
          <w:sz w:val="22"/>
          <w:szCs w:val="22"/>
        </w:rPr>
        <w:t>Wykonawca może wprowadzić zmiany oraz wycofać złożoną przez siebie ofertę przed terminem składania ofert. W przypadku wycofania oferty, Wykonawca składa pisemne oświadczenie, że ofertę swą wycofuje, w zamkniętej kope</w:t>
      </w:r>
      <w:r w:rsidR="00F93EB0">
        <w:rPr>
          <w:sz w:val="22"/>
          <w:szCs w:val="22"/>
        </w:rPr>
        <w:t>rcie zaadresowanej jak w pkt. 9.8</w:t>
      </w:r>
      <w:r>
        <w:rPr>
          <w:sz w:val="22"/>
          <w:szCs w:val="22"/>
        </w:rPr>
        <w:t>. z dopiskiem „</w:t>
      </w:r>
      <w:r>
        <w:rPr>
          <w:b/>
          <w:bCs/>
          <w:sz w:val="22"/>
          <w:szCs w:val="22"/>
        </w:rPr>
        <w:t>wycofanie"</w:t>
      </w:r>
      <w:r>
        <w:rPr>
          <w:sz w:val="22"/>
          <w:szCs w:val="22"/>
        </w:rPr>
        <w:t>. 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w:t>
      </w:r>
      <w:r w:rsidR="00F93EB0">
        <w:rPr>
          <w:sz w:val="22"/>
          <w:szCs w:val="22"/>
        </w:rPr>
        <w:t>rznej, oznaczonych jak w pkt. 9.8</w:t>
      </w:r>
      <w:r>
        <w:rPr>
          <w:sz w:val="22"/>
          <w:szCs w:val="22"/>
        </w:rPr>
        <w:t xml:space="preserve">, przy czym koperta zewnętrzna powinna mieć dopisek </w:t>
      </w:r>
      <w:r>
        <w:rPr>
          <w:b/>
          <w:bCs/>
          <w:sz w:val="22"/>
          <w:szCs w:val="22"/>
        </w:rPr>
        <w:t xml:space="preserve">„zmiany". </w:t>
      </w:r>
    </w:p>
    <w:p w:rsidR="00B121AF" w:rsidRDefault="00B121AF" w:rsidP="00B121AF">
      <w:pPr>
        <w:pStyle w:val="Default"/>
        <w:jc w:val="both"/>
        <w:rPr>
          <w:sz w:val="22"/>
          <w:szCs w:val="22"/>
        </w:rPr>
      </w:pPr>
      <w:r>
        <w:rPr>
          <w:b/>
          <w:bCs/>
          <w:sz w:val="22"/>
          <w:szCs w:val="22"/>
        </w:rPr>
        <w:t>9</w:t>
      </w:r>
      <w:r w:rsidR="00563947">
        <w:rPr>
          <w:b/>
          <w:bCs/>
          <w:sz w:val="22"/>
          <w:szCs w:val="22"/>
        </w:rPr>
        <w:t>.10</w:t>
      </w:r>
      <w:r>
        <w:rPr>
          <w:b/>
          <w:bCs/>
          <w:sz w:val="22"/>
          <w:szCs w:val="22"/>
        </w:rPr>
        <w:t xml:space="preserve">. </w:t>
      </w:r>
      <w:r>
        <w:rPr>
          <w:sz w:val="22"/>
          <w:szCs w:val="22"/>
        </w:rPr>
        <w:t>Wykonawca nie może wprowadzić zmian do oferty oraz wycofać jej po upływie terminu składania ofert. Oferty złożone po terminie składania ofert Zama</w:t>
      </w:r>
      <w:r w:rsidR="00F93EB0">
        <w:rPr>
          <w:sz w:val="22"/>
          <w:szCs w:val="22"/>
        </w:rPr>
        <w:t>wiający niezwłocznie zwraca W</w:t>
      </w:r>
      <w:r>
        <w:rPr>
          <w:sz w:val="22"/>
          <w:szCs w:val="22"/>
        </w:rPr>
        <w:t xml:space="preserve">ykonawcom. </w:t>
      </w:r>
    </w:p>
    <w:p w:rsidR="00B121AF" w:rsidRDefault="00B121AF" w:rsidP="00B121AF">
      <w:pPr>
        <w:pStyle w:val="Default"/>
        <w:jc w:val="both"/>
        <w:rPr>
          <w:sz w:val="22"/>
          <w:szCs w:val="22"/>
        </w:rPr>
      </w:pPr>
      <w:r>
        <w:rPr>
          <w:b/>
          <w:bCs/>
          <w:sz w:val="22"/>
          <w:szCs w:val="22"/>
        </w:rPr>
        <w:t>9.1</w:t>
      </w:r>
      <w:r w:rsidR="00563947">
        <w:rPr>
          <w:b/>
          <w:bCs/>
          <w:sz w:val="22"/>
          <w:szCs w:val="22"/>
        </w:rPr>
        <w:t>1</w:t>
      </w:r>
      <w:r>
        <w:rPr>
          <w:b/>
          <w:bCs/>
          <w:sz w:val="22"/>
          <w:szCs w:val="22"/>
        </w:rPr>
        <w:t xml:space="preserve">. Oferty wspólne: </w:t>
      </w:r>
    </w:p>
    <w:p w:rsidR="00B121AF" w:rsidRDefault="00B121AF" w:rsidP="00B121AF">
      <w:pPr>
        <w:pStyle w:val="Default"/>
        <w:jc w:val="both"/>
        <w:rPr>
          <w:sz w:val="22"/>
          <w:szCs w:val="22"/>
        </w:rPr>
      </w:pPr>
      <w:r>
        <w:rPr>
          <w:sz w:val="22"/>
          <w:szCs w:val="22"/>
        </w:rPr>
        <w:t xml:space="preserve">1) Wykonawcy składający ofertę wspólną ustanawiają pełnomocnika do reprezentowania ich w postępowaniu albo do reprezentowania ich w postępowaniu i zawarcia umowy. </w:t>
      </w:r>
    </w:p>
    <w:p w:rsidR="00B121AF" w:rsidRDefault="00B121AF" w:rsidP="00B121AF">
      <w:pPr>
        <w:pStyle w:val="Default"/>
        <w:jc w:val="both"/>
        <w:rPr>
          <w:sz w:val="22"/>
          <w:szCs w:val="22"/>
        </w:rPr>
      </w:pPr>
      <w:r>
        <w:rPr>
          <w:sz w:val="21"/>
          <w:szCs w:val="21"/>
        </w:rPr>
        <w:t xml:space="preserve">2) </w:t>
      </w:r>
      <w:r>
        <w:rPr>
          <w:sz w:val="22"/>
          <w:szCs w:val="22"/>
        </w:rPr>
        <w:t xml:space="preserve">Pełnomocnictwo, o którym </w:t>
      </w:r>
      <w:r w:rsidR="00F93EB0">
        <w:rPr>
          <w:sz w:val="22"/>
          <w:szCs w:val="22"/>
        </w:rPr>
        <w:t>mowa w pkt 9.11</w:t>
      </w:r>
      <w:r>
        <w:rPr>
          <w:sz w:val="22"/>
          <w:szCs w:val="22"/>
        </w:rPr>
        <w:t xml:space="preserve"> ppkt 1) musi znajdować się w ofercie wspólnej Wykonawców. </w:t>
      </w:r>
    </w:p>
    <w:p w:rsidR="00B121AF" w:rsidRDefault="00B121AF" w:rsidP="00B121AF">
      <w:pPr>
        <w:pStyle w:val="Default"/>
        <w:jc w:val="both"/>
        <w:rPr>
          <w:sz w:val="22"/>
          <w:szCs w:val="22"/>
        </w:rPr>
      </w:pPr>
      <w:r>
        <w:rPr>
          <w:sz w:val="21"/>
          <w:szCs w:val="21"/>
        </w:rPr>
        <w:t xml:space="preserve">3) </w:t>
      </w:r>
      <w:r>
        <w:rPr>
          <w:sz w:val="22"/>
          <w:szCs w:val="22"/>
        </w:rPr>
        <w:t xml:space="preserve">Pełnomocnik pozostaje w kontakcie z Zamawiającym w toku postępowania; zwraca </w:t>
      </w:r>
      <w:r w:rsidR="00403171">
        <w:rPr>
          <w:sz w:val="22"/>
          <w:szCs w:val="22"/>
        </w:rPr>
        <w:t>się do Zamawiającego z wszelkim</w:t>
      </w:r>
      <w:r>
        <w:rPr>
          <w:sz w:val="22"/>
          <w:szCs w:val="22"/>
        </w:rPr>
        <w:t xml:space="preserve">i sprawami i do niego Zamawiający kieruje informacje, korespondencję, itp. </w:t>
      </w:r>
    </w:p>
    <w:p w:rsidR="00B121AF" w:rsidRDefault="00B121AF" w:rsidP="00B121AF">
      <w:pPr>
        <w:pStyle w:val="Default"/>
        <w:jc w:val="both"/>
        <w:rPr>
          <w:sz w:val="22"/>
          <w:szCs w:val="22"/>
        </w:rPr>
      </w:pPr>
      <w:r>
        <w:rPr>
          <w:sz w:val="21"/>
          <w:szCs w:val="21"/>
        </w:rPr>
        <w:t xml:space="preserve">4) </w:t>
      </w:r>
      <w:r>
        <w:rPr>
          <w:sz w:val="22"/>
          <w:szCs w:val="22"/>
        </w:rPr>
        <w:t xml:space="preserve">Oferta wspólna, składana przez dwóch lub więcej Wykonawców, powinna spełniać następujące wymagania: </w:t>
      </w:r>
    </w:p>
    <w:p w:rsidR="00B121AF" w:rsidRDefault="00B121AF" w:rsidP="00D309A6">
      <w:pPr>
        <w:pStyle w:val="Default"/>
        <w:numPr>
          <w:ilvl w:val="0"/>
          <w:numId w:val="13"/>
        </w:numPr>
        <w:jc w:val="both"/>
        <w:rPr>
          <w:sz w:val="22"/>
          <w:szCs w:val="22"/>
        </w:rPr>
      </w:pPr>
      <w:r>
        <w:rPr>
          <w:sz w:val="22"/>
          <w:szCs w:val="22"/>
        </w:rPr>
        <w:t xml:space="preserve">oferta wspólna powinna być sporządzona zgodnie z SIWZ, </w:t>
      </w:r>
    </w:p>
    <w:p w:rsidR="00B121AF" w:rsidRPr="00B121AF" w:rsidRDefault="00B121AF" w:rsidP="00D309A6">
      <w:pPr>
        <w:pStyle w:val="Default"/>
        <w:numPr>
          <w:ilvl w:val="0"/>
          <w:numId w:val="13"/>
        </w:numPr>
        <w:jc w:val="both"/>
        <w:rPr>
          <w:sz w:val="22"/>
          <w:szCs w:val="22"/>
        </w:rPr>
      </w:pPr>
      <w:r w:rsidRPr="00B121AF">
        <w:rPr>
          <w:sz w:val="22"/>
          <w:szCs w:val="22"/>
        </w:rPr>
        <w:t xml:space="preserve">sposób składania dokumentów w ofercie wspólnej: </w:t>
      </w:r>
    </w:p>
    <w:p w:rsidR="00B121AF" w:rsidRDefault="00B121AF" w:rsidP="00D309A6">
      <w:pPr>
        <w:pStyle w:val="Default"/>
        <w:numPr>
          <w:ilvl w:val="0"/>
          <w:numId w:val="14"/>
        </w:numPr>
        <w:jc w:val="both"/>
        <w:rPr>
          <w:sz w:val="22"/>
          <w:szCs w:val="22"/>
        </w:rPr>
      </w:pPr>
      <w:r>
        <w:rPr>
          <w:sz w:val="22"/>
          <w:szCs w:val="22"/>
        </w:rPr>
        <w:lastRenderedPageBreak/>
        <w:t xml:space="preserve">Oświadczenie, i dokumenty, o których mowa w Rozdziale VI pkt 6.1.- 6.3. składa każdy z Wykonawców wspólnie ubiegających się o zamówienia; </w:t>
      </w:r>
    </w:p>
    <w:p w:rsidR="00B121AF" w:rsidRDefault="00B121AF" w:rsidP="00D309A6">
      <w:pPr>
        <w:pStyle w:val="Default"/>
        <w:numPr>
          <w:ilvl w:val="0"/>
          <w:numId w:val="14"/>
        </w:numPr>
        <w:jc w:val="both"/>
        <w:rPr>
          <w:sz w:val="22"/>
          <w:szCs w:val="22"/>
        </w:rPr>
      </w:pPr>
      <w:r>
        <w:rPr>
          <w:sz w:val="22"/>
          <w:szCs w:val="22"/>
        </w:rPr>
        <w:t>dokumenty wspólne takie jak np.: oferta cenowa, itp. składa pełnomocnik W</w:t>
      </w:r>
      <w:r w:rsidR="00D456D7">
        <w:rPr>
          <w:sz w:val="22"/>
          <w:szCs w:val="22"/>
        </w:rPr>
        <w:t>ykonawców w imieniu wszystkich W</w:t>
      </w:r>
      <w:r>
        <w:rPr>
          <w:sz w:val="22"/>
          <w:szCs w:val="22"/>
        </w:rPr>
        <w:t xml:space="preserve">ykonawców składających ofertę wspólną, </w:t>
      </w:r>
    </w:p>
    <w:p w:rsidR="00B121AF" w:rsidRDefault="00B121AF" w:rsidP="00B121AF">
      <w:pPr>
        <w:pStyle w:val="Default"/>
        <w:jc w:val="both"/>
        <w:rPr>
          <w:sz w:val="22"/>
          <w:szCs w:val="22"/>
        </w:rPr>
      </w:pPr>
      <w:r>
        <w:rPr>
          <w:sz w:val="21"/>
          <w:szCs w:val="21"/>
        </w:rPr>
        <w:t xml:space="preserve">5) </w:t>
      </w:r>
      <w:r>
        <w:rPr>
          <w:sz w:val="22"/>
          <w:szCs w:val="22"/>
        </w:rPr>
        <w:t>Wspólnicy spółki cywilnej są traktowani jak Wykonawcy składający ofertę wspólną i mają do nich zastos</w:t>
      </w:r>
      <w:r w:rsidR="00332AE5">
        <w:rPr>
          <w:sz w:val="22"/>
          <w:szCs w:val="22"/>
        </w:rPr>
        <w:t>owanie zasady określone w pkt 9</w:t>
      </w:r>
      <w:r w:rsidR="00A6065E">
        <w:rPr>
          <w:sz w:val="22"/>
          <w:szCs w:val="22"/>
        </w:rPr>
        <w:t>.11</w:t>
      </w:r>
      <w:r>
        <w:rPr>
          <w:sz w:val="22"/>
          <w:szCs w:val="22"/>
        </w:rPr>
        <w:t xml:space="preserve"> ppkt. 1-4 niniejszego Rozdziału. </w:t>
      </w:r>
    </w:p>
    <w:p w:rsidR="00B121AF" w:rsidRDefault="00B121AF" w:rsidP="00B121AF">
      <w:pPr>
        <w:pStyle w:val="Default"/>
        <w:jc w:val="both"/>
        <w:rPr>
          <w:sz w:val="22"/>
          <w:szCs w:val="22"/>
        </w:rPr>
      </w:pPr>
      <w:r>
        <w:rPr>
          <w:sz w:val="21"/>
          <w:szCs w:val="21"/>
        </w:rPr>
        <w:t xml:space="preserve">6) </w:t>
      </w:r>
      <w:r>
        <w:rPr>
          <w:sz w:val="22"/>
          <w:szCs w:val="22"/>
        </w:rPr>
        <w:t xml:space="preserve">Przed podpisaniem umowy (w przypadku wygrania postępowania) Wykonawcy składający ofertę wspólną mają obowiązek przedstawić Zamawiającemu umowę regulującą ich współpracę, zawierającą co najmniej: </w:t>
      </w:r>
    </w:p>
    <w:p w:rsidR="00B121AF" w:rsidRDefault="00B121AF" w:rsidP="00D309A6">
      <w:pPr>
        <w:pStyle w:val="Default"/>
        <w:numPr>
          <w:ilvl w:val="0"/>
          <w:numId w:val="15"/>
        </w:numPr>
        <w:jc w:val="both"/>
        <w:rPr>
          <w:sz w:val="22"/>
          <w:szCs w:val="22"/>
        </w:rPr>
      </w:pPr>
      <w:r>
        <w:rPr>
          <w:sz w:val="22"/>
          <w:szCs w:val="22"/>
        </w:rPr>
        <w:t xml:space="preserve">zobowiązanie do realizacji wspólnego przedsięwzięcia gospodarczego obejmującego swoim zakresem realizację przedmiotu zamówienia, </w:t>
      </w:r>
    </w:p>
    <w:p w:rsidR="00B121AF" w:rsidRDefault="00B121AF" w:rsidP="00D309A6">
      <w:pPr>
        <w:pStyle w:val="Default"/>
        <w:numPr>
          <w:ilvl w:val="0"/>
          <w:numId w:val="15"/>
        </w:numPr>
        <w:jc w:val="both"/>
        <w:rPr>
          <w:sz w:val="22"/>
          <w:szCs w:val="22"/>
        </w:rPr>
      </w:pPr>
      <w:r>
        <w:rPr>
          <w:sz w:val="22"/>
          <w:szCs w:val="22"/>
        </w:rPr>
        <w:t xml:space="preserve">określenie zakresu działania poszczególnych stron umowy, </w:t>
      </w:r>
    </w:p>
    <w:p w:rsidR="00B121AF" w:rsidRDefault="00B121AF" w:rsidP="00D309A6">
      <w:pPr>
        <w:pStyle w:val="Default"/>
        <w:numPr>
          <w:ilvl w:val="0"/>
          <w:numId w:val="15"/>
        </w:numPr>
        <w:jc w:val="both"/>
        <w:rPr>
          <w:sz w:val="22"/>
          <w:szCs w:val="22"/>
        </w:rPr>
      </w:pPr>
      <w:r>
        <w:rPr>
          <w:sz w:val="22"/>
          <w:szCs w:val="22"/>
        </w:rPr>
        <w:t xml:space="preserve">czas obowiązywania umowy, który nie może być krótszy niż okres obejmujący realizację zamówienia. </w:t>
      </w:r>
    </w:p>
    <w:p w:rsidR="00B121AF" w:rsidRDefault="00B121AF" w:rsidP="00B121AF">
      <w:pPr>
        <w:pStyle w:val="Default"/>
        <w:jc w:val="both"/>
        <w:rPr>
          <w:sz w:val="22"/>
          <w:szCs w:val="22"/>
        </w:rPr>
      </w:pPr>
      <w:r>
        <w:rPr>
          <w:sz w:val="21"/>
          <w:szCs w:val="21"/>
        </w:rPr>
        <w:t xml:space="preserve">7) </w:t>
      </w:r>
      <w:r>
        <w:rPr>
          <w:sz w:val="22"/>
          <w:szCs w:val="22"/>
        </w:rPr>
        <w:t xml:space="preserve">Umowa regulująca współpracę musi być podpisana tak, by zobowiązywała prawnie wszystkie podmioty gospodarcze oraz musi stwierdzać solidarną odpowiedzialność partnerów wobec Zamawiającego za wykonanie umowy. </w:t>
      </w:r>
    </w:p>
    <w:p w:rsidR="00B121AF" w:rsidRDefault="00B121AF" w:rsidP="00B121AF">
      <w:pPr>
        <w:pStyle w:val="Default"/>
        <w:jc w:val="both"/>
        <w:rPr>
          <w:sz w:val="22"/>
          <w:szCs w:val="22"/>
        </w:rPr>
      </w:pPr>
    </w:p>
    <w:p w:rsidR="00332AE5" w:rsidRDefault="00332AE5" w:rsidP="00332AE5">
      <w:pPr>
        <w:pStyle w:val="Default"/>
        <w:rPr>
          <w:sz w:val="22"/>
          <w:szCs w:val="22"/>
        </w:rPr>
      </w:pPr>
      <w:r>
        <w:rPr>
          <w:b/>
          <w:bCs/>
          <w:sz w:val="22"/>
          <w:szCs w:val="22"/>
        </w:rPr>
        <w:t>9</w:t>
      </w:r>
      <w:r w:rsidR="00563947">
        <w:rPr>
          <w:b/>
          <w:bCs/>
          <w:sz w:val="22"/>
          <w:szCs w:val="22"/>
        </w:rPr>
        <w:t>.12</w:t>
      </w:r>
      <w:r>
        <w:rPr>
          <w:b/>
          <w:bCs/>
          <w:sz w:val="22"/>
          <w:szCs w:val="22"/>
        </w:rPr>
        <w:t xml:space="preserve">. Jawność postępowania: </w:t>
      </w:r>
    </w:p>
    <w:p w:rsidR="00332AE5" w:rsidRDefault="00332AE5" w:rsidP="00332AE5">
      <w:pPr>
        <w:pStyle w:val="Default"/>
        <w:jc w:val="both"/>
        <w:rPr>
          <w:sz w:val="22"/>
          <w:szCs w:val="22"/>
        </w:rPr>
      </w:pPr>
      <w:r>
        <w:rPr>
          <w:sz w:val="22"/>
          <w:szCs w:val="22"/>
        </w:rPr>
        <w:t>1) Postępowanie o udzielenie zamówienia jest jawne. Zamawiający może ograniczyć dostęp do informacji związanych z postępowaniem o udzielenie zamówienia tylko w przypadkach określonych w ustawie</w:t>
      </w:r>
    </w:p>
    <w:p w:rsidR="00332AE5" w:rsidRDefault="00332AE5" w:rsidP="00332AE5">
      <w:pPr>
        <w:pStyle w:val="Default"/>
        <w:jc w:val="both"/>
        <w:rPr>
          <w:sz w:val="22"/>
          <w:szCs w:val="22"/>
        </w:rPr>
      </w:pPr>
      <w:r>
        <w:rPr>
          <w:sz w:val="21"/>
          <w:szCs w:val="21"/>
        </w:rPr>
        <w:t xml:space="preserve">2) </w:t>
      </w:r>
      <w:r>
        <w:rPr>
          <w:sz w:val="22"/>
          <w:szCs w:val="22"/>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332AE5" w:rsidRDefault="00332AE5" w:rsidP="00332AE5">
      <w:pPr>
        <w:pStyle w:val="Default"/>
        <w:jc w:val="both"/>
        <w:rPr>
          <w:sz w:val="22"/>
          <w:szCs w:val="22"/>
        </w:rPr>
      </w:pPr>
      <w:r>
        <w:rPr>
          <w:sz w:val="21"/>
          <w:szCs w:val="21"/>
        </w:rPr>
        <w:t xml:space="preserve">3) </w:t>
      </w:r>
      <w:r>
        <w:rPr>
          <w:sz w:val="22"/>
          <w:szCs w:val="22"/>
        </w:rPr>
        <w:t>W przypadku zastrzeżenia informacji Wykonawca ma obowiązek wydzielić z oferty informacje stanowiące tajemnicę jego przeds</w:t>
      </w:r>
      <w:r w:rsidR="00AB1422">
        <w:rPr>
          <w:sz w:val="22"/>
          <w:szCs w:val="22"/>
        </w:rPr>
        <w:t>iębiorstwa, w rozumieniu art. 1</w:t>
      </w:r>
      <w:r>
        <w:rPr>
          <w:sz w:val="22"/>
          <w:szCs w:val="22"/>
        </w:rPr>
        <w:t xml:space="preserve">1 ust. 4 ustawy z dnia 16 kwietnia 1993 r. o zwalczaniu nieuczciwej konkurencji (tj. Dz. U. z 2003 r., Nr 153, poz. 1503 ze zm.) (np. poprzez zamieszczenie w odrębnej kopercie) i oznaczyć je klauzulą np. „nie udostępniać” lub „tajemnica przedsiębiorstwa” lub równoważną. Wykonawca nie może zastrzec m. in. informacji dotyczących: ceny, terminu wykonania zamówienia, okresu gwarancji i warunków płatności zawartych w ofercie. </w:t>
      </w:r>
    </w:p>
    <w:p w:rsidR="00B121AF" w:rsidRDefault="00332AE5" w:rsidP="00332AE5">
      <w:pPr>
        <w:pStyle w:val="Default"/>
        <w:jc w:val="both"/>
        <w:rPr>
          <w:sz w:val="22"/>
          <w:szCs w:val="22"/>
        </w:rPr>
      </w:pPr>
      <w:r>
        <w:rPr>
          <w:sz w:val="22"/>
          <w:szCs w:val="22"/>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 Zamawiający prowadzi protokół postępowania. Protokół wraz z załącznikami jest jawny. Załączniki do protokołu udostępnia się po dokonaniu wy</w:t>
      </w:r>
      <w:r w:rsidR="00AB1422">
        <w:rPr>
          <w:sz w:val="22"/>
          <w:szCs w:val="22"/>
        </w:rPr>
        <w:t>boru najkorzystniejszej oferty l</w:t>
      </w:r>
      <w:r>
        <w:rPr>
          <w:sz w:val="22"/>
          <w:szCs w:val="22"/>
        </w:rPr>
        <w:t xml:space="preserve">ub unieważnieniu postępowania, z tym że oferty udostępnia się od chwili ich otwarcia. Udostępnianie protokołu oraz załączników do protokołu odbywać się będzie na wniosek osoby zainteresowanej na zasadach określonych w rozporządzeniu </w:t>
      </w:r>
      <w:r>
        <w:rPr>
          <w:b/>
          <w:bCs/>
          <w:sz w:val="22"/>
          <w:szCs w:val="22"/>
        </w:rPr>
        <w:t xml:space="preserve">Ministra Rozwoju </w:t>
      </w:r>
      <w:r>
        <w:rPr>
          <w:sz w:val="22"/>
          <w:szCs w:val="22"/>
        </w:rPr>
        <w:t>z dnia 26 lipca 2016 r. w sprawie protokołu postępowania o udzielenie zamówienia publicznego (Dz. U. z 2016 r., poz. 1128)</w:t>
      </w:r>
    </w:p>
    <w:p w:rsidR="00332AE5" w:rsidRDefault="00332AE5" w:rsidP="00332AE5">
      <w:pPr>
        <w:pStyle w:val="Default"/>
        <w:jc w:val="both"/>
        <w:rPr>
          <w:sz w:val="22"/>
          <w:szCs w:val="22"/>
        </w:rPr>
      </w:pPr>
    </w:p>
    <w:p w:rsidR="00FD2C16" w:rsidRDefault="00332AE5" w:rsidP="00332AE5">
      <w:pPr>
        <w:pStyle w:val="Default"/>
        <w:jc w:val="both"/>
        <w:rPr>
          <w:b/>
          <w:bCs/>
          <w:sz w:val="22"/>
          <w:szCs w:val="22"/>
        </w:rPr>
      </w:pPr>
      <w:r>
        <w:rPr>
          <w:b/>
          <w:bCs/>
          <w:sz w:val="22"/>
          <w:szCs w:val="22"/>
        </w:rPr>
        <w:t>Rozdział X. Miejsce oraz termin składania i otwarcia ofert.</w:t>
      </w:r>
    </w:p>
    <w:p w:rsidR="00332AE5" w:rsidRDefault="00332AE5" w:rsidP="00332AE5">
      <w:pPr>
        <w:pStyle w:val="Default"/>
        <w:jc w:val="both"/>
        <w:rPr>
          <w:sz w:val="22"/>
          <w:szCs w:val="22"/>
        </w:rPr>
      </w:pPr>
    </w:p>
    <w:p w:rsidR="00332AE5" w:rsidRDefault="00332AE5" w:rsidP="00332AE5">
      <w:pPr>
        <w:pStyle w:val="Default"/>
        <w:jc w:val="both"/>
        <w:rPr>
          <w:sz w:val="22"/>
          <w:szCs w:val="22"/>
        </w:rPr>
      </w:pPr>
      <w:r>
        <w:rPr>
          <w:b/>
          <w:bCs/>
          <w:sz w:val="22"/>
          <w:szCs w:val="22"/>
        </w:rPr>
        <w:t xml:space="preserve">10.1. </w:t>
      </w:r>
      <w:r>
        <w:rPr>
          <w:sz w:val="22"/>
          <w:szCs w:val="22"/>
        </w:rPr>
        <w:t xml:space="preserve">Oferty należy składać w siedzibie Zamawiającego </w:t>
      </w:r>
      <w:r w:rsidRPr="00332AE5">
        <w:rPr>
          <w:b/>
          <w:sz w:val="22"/>
          <w:szCs w:val="22"/>
        </w:rPr>
        <w:t>pokój nr 238</w:t>
      </w:r>
      <w:r>
        <w:rPr>
          <w:sz w:val="22"/>
          <w:szCs w:val="22"/>
        </w:rPr>
        <w:t xml:space="preserve">. Ofertę można przesłać na adres Zamawiającego: Sąd Rejonowy w Gdyni, Pl. Konstytucji 5, 81-354 Gdynia. Termin składania ofert upływa </w:t>
      </w:r>
      <w:r w:rsidR="00D456D7">
        <w:rPr>
          <w:b/>
          <w:bCs/>
          <w:sz w:val="22"/>
          <w:szCs w:val="22"/>
        </w:rPr>
        <w:t xml:space="preserve">w </w:t>
      </w:r>
      <w:r w:rsidR="00F93EB0" w:rsidRPr="00E46DE2">
        <w:rPr>
          <w:b/>
          <w:bCs/>
          <w:sz w:val="22"/>
          <w:szCs w:val="22"/>
        </w:rPr>
        <w:t xml:space="preserve">dniu </w:t>
      </w:r>
      <w:r w:rsidR="006C1F6A" w:rsidRPr="006C1F6A">
        <w:rPr>
          <w:b/>
          <w:bCs/>
          <w:sz w:val="22"/>
          <w:szCs w:val="22"/>
        </w:rPr>
        <w:t>29</w:t>
      </w:r>
      <w:r w:rsidR="00561BD2" w:rsidRPr="006C1F6A">
        <w:rPr>
          <w:b/>
          <w:bCs/>
          <w:sz w:val="22"/>
          <w:szCs w:val="22"/>
        </w:rPr>
        <w:t xml:space="preserve"> sierpni</w:t>
      </w:r>
      <w:r w:rsidR="00EF3193" w:rsidRPr="006C1F6A">
        <w:rPr>
          <w:b/>
          <w:bCs/>
          <w:sz w:val="22"/>
          <w:szCs w:val="22"/>
        </w:rPr>
        <w:t>a</w:t>
      </w:r>
      <w:r w:rsidRPr="006C1F6A">
        <w:rPr>
          <w:b/>
          <w:bCs/>
          <w:sz w:val="22"/>
          <w:szCs w:val="22"/>
        </w:rPr>
        <w:t xml:space="preserve"> 2017</w:t>
      </w:r>
      <w:r>
        <w:rPr>
          <w:b/>
          <w:bCs/>
          <w:sz w:val="22"/>
          <w:szCs w:val="22"/>
        </w:rPr>
        <w:t xml:space="preserve"> r. godz. 13.00. </w:t>
      </w:r>
      <w:r>
        <w:rPr>
          <w:sz w:val="22"/>
          <w:szCs w:val="22"/>
        </w:rPr>
        <w:t xml:space="preserve">Ofertę złożoną po terminie zwraca się niezwłocznie. </w:t>
      </w:r>
    </w:p>
    <w:p w:rsidR="00332AE5" w:rsidRDefault="00A91DB8" w:rsidP="00332AE5">
      <w:pPr>
        <w:pStyle w:val="Default"/>
        <w:jc w:val="both"/>
        <w:rPr>
          <w:sz w:val="22"/>
          <w:szCs w:val="22"/>
        </w:rPr>
      </w:pPr>
      <w:r>
        <w:rPr>
          <w:b/>
          <w:bCs/>
          <w:sz w:val="22"/>
          <w:szCs w:val="22"/>
        </w:rPr>
        <w:t>10</w:t>
      </w:r>
      <w:r w:rsidR="00332AE5">
        <w:rPr>
          <w:b/>
          <w:bCs/>
          <w:sz w:val="22"/>
          <w:szCs w:val="22"/>
        </w:rPr>
        <w:t xml:space="preserve">.2. </w:t>
      </w:r>
      <w:r w:rsidR="00332AE5">
        <w:rPr>
          <w:sz w:val="22"/>
          <w:szCs w:val="22"/>
        </w:rPr>
        <w:t xml:space="preserve">Otwarcie jest jawne i nastąpi </w:t>
      </w:r>
      <w:r w:rsidR="00A13291" w:rsidRPr="00E46DE2">
        <w:rPr>
          <w:b/>
          <w:bCs/>
          <w:sz w:val="22"/>
          <w:szCs w:val="22"/>
        </w:rPr>
        <w:t xml:space="preserve">w dniu </w:t>
      </w:r>
      <w:r w:rsidR="006C1F6A" w:rsidRPr="006C1F6A">
        <w:rPr>
          <w:b/>
          <w:bCs/>
          <w:sz w:val="22"/>
          <w:szCs w:val="22"/>
        </w:rPr>
        <w:t>29</w:t>
      </w:r>
      <w:r w:rsidR="00561BD2" w:rsidRPr="006C1F6A">
        <w:rPr>
          <w:b/>
          <w:bCs/>
          <w:sz w:val="22"/>
          <w:szCs w:val="22"/>
        </w:rPr>
        <w:t xml:space="preserve"> sierpni</w:t>
      </w:r>
      <w:r w:rsidR="00EF3193" w:rsidRPr="006C1F6A">
        <w:rPr>
          <w:b/>
          <w:bCs/>
          <w:sz w:val="22"/>
          <w:szCs w:val="22"/>
        </w:rPr>
        <w:t>a</w:t>
      </w:r>
      <w:r w:rsidR="00764B7B" w:rsidRPr="006C1F6A">
        <w:rPr>
          <w:b/>
          <w:bCs/>
          <w:sz w:val="22"/>
          <w:szCs w:val="22"/>
        </w:rPr>
        <w:t xml:space="preserve"> 2017</w:t>
      </w:r>
      <w:r w:rsidR="00764B7B" w:rsidRPr="00E46DE2">
        <w:rPr>
          <w:b/>
          <w:bCs/>
          <w:sz w:val="22"/>
          <w:szCs w:val="22"/>
        </w:rPr>
        <w:t xml:space="preserve"> r.</w:t>
      </w:r>
      <w:r w:rsidR="00764B7B">
        <w:rPr>
          <w:b/>
          <w:bCs/>
          <w:sz w:val="22"/>
          <w:szCs w:val="22"/>
        </w:rPr>
        <w:t xml:space="preserve"> o godz. 13.15</w:t>
      </w:r>
      <w:r w:rsidR="00332AE5">
        <w:rPr>
          <w:sz w:val="22"/>
          <w:szCs w:val="22"/>
        </w:rPr>
        <w:t xml:space="preserve">w siedzibie Sądu Rejonowego w </w:t>
      </w:r>
      <w:r w:rsidR="00764B7B">
        <w:rPr>
          <w:sz w:val="22"/>
          <w:szCs w:val="22"/>
        </w:rPr>
        <w:t>Gdyni</w:t>
      </w:r>
      <w:r w:rsidR="00753406">
        <w:rPr>
          <w:sz w:val="22"/>
          <w:szCs w:val="22"/>
        </w:rPr>
        <w:t xml:space="preserve"> P</w:t>
      </w:r>
      <w:r w:rsidR="00764B7B">
        <w:rPr>
          <w:sz w:val="22"/>
          <w:szCs w:val="22"/>
        </w:rPr>
        <w:t>l. Konstytucji 5</w:t>
      </w:r>
      <w:r w:rsidR="00332AE5">
        <w:rPr>
          <w:sz w:val="22"/>
          <w:szCs w:val="22"/>
        </w:rPr>
        <w:t xml:space="preserve"> w Sali konferencyjnej na I</w:t>
      </w:r>
      <w:r w:rsidR="00764B7B">
        <w:rPr>
          <w:sz w:val="22"/>
          <w:szCs w:val="22"/>
        </w:rPr>
        <w:t>I</w:t>
      </w:r>
      <w:r w:rsidR="00332AE5">
        <w:rPr>
          <w:sz w:val="22"/>
          <w:szCs w:val="22"/>
        </w:rPr>
        <w:t xml:space="preserve"> piętrze </w:t>
      </w:r>
      <w:r w:rsidR="00764B7B">
        <w:rPr>
          <w:sz w:val="22"/>
          <w:szCs w:val="22"/>
        </w:rPr>
        <w:t>pok. 236</w:t>
      </w:r>
      <w:r w:rsidR="00332AE5">
        <w:rPr>
          <w:sz w:val="22"/>
          <w:szCs w:val="22"/>
        </w:rPr>
        <w:t>. Bezpośrednio przed otwarciem ofert Zamawiający podaje kwotę, jaką zamierza przeznaczyć na sfinansowanie zamówienia. Podczas otwarcia ofert podaje się nazwy i adresy Wykonawców, a także informacje dotyczące ceny</w:t>
      </w:r>
      <w:r w:rsidR="00133F1D">
        <w:rPr>
          <w:sz w:val="22"/>
          <w:szCs w:val="22"/>
        </w:rPr>
        <w:t xml:space="preserve">, </w:t>
      </w:r>
      <w:r w:rsidR="00561BD2">
        <w:rPr>
          <w:sz w:val="22"/>
          <w:szCs w:val="22"/>
        </w:rPr>
        <w:t>terminu wykonania zamówienia, okresu gwarancji i warunków płatności zawartych</w:t>
      </w:r>
      <w:r w:rsidR="00332AE5">
        <w:rPr>
          <w:sz w:val="22"/>
          <w:szCs w:val="22"/>
        </w:rPr>
        <w:t xml:space="preserve"> w ofertach. </w:t>
      </w:r>
    </w:p>
    <w:p w:rsidR="00332AE5" w:rsidRDefault="00A91DB8" w:rsidP="00332AE5">
      <w:pPr>
        <w:pStyle w:val="Default"/>
        <w:jc w:val="both"/>
        <w:rPr>
          <w:sz w:val="22"/>
          <w:szCs w:val="22"/>
        </w:rPr>
      </w:pPr>
      <w:r>
        <w:rPr>
          <w:b/>
          <w:bCs/>
          <w:sz w:val="22"/>
          <w:szCs w:val="22"/>
        </w:rPr>
        <w:t>10</w:t>
      </w:r>
      <w:r w:rsidR="00332AE5">
        <w:rPr>
          <w:b/>
          <w:bCs/>
          <w:sz w:val="22"/>
          <w:szCs w:val="22"/>
        </w:rPr>
        <w:t xml:space="preserve">.3. </w:t>
      </w:r>
      <w:r w:rsidR="00332AE5">
        <w:rPr>
          <w:sz w:val="22"/>
          <w:szCs w:val="22"/>
        </w:rPr>
        <w:t xml:space="preserve">W toku badania i oceny ofert Zamawiający może żądać od Wykonawcy wyjaśnień dotyczących treści złożonych ofert. Niedopuszczalne jest prowadzenie między Zamawiającym a Wykonawcą negocjacji dotyczących złożonej oferty i dokonywanie jakiejkolwiek zmiany jej treści, za wyjątkiem poprawiania oczywistych omyłek pisarskich, rachunkowych i innych w obliczeniu ceny oferty, zgodnie z art. 87 ustawy. O dokonanych poprawkach Zamawiający zawiadamia Wykonawcę, którego oferta została poprawiona. </w:t>
      </w:r>
    </w:p>
    <w:p w:rsidR="00332AE5" w:rsidRDefault="00A91DB8" w:rsidP="00332AE5">
      <w:pPr>
        <w:pStyle w:val="Default"/>
        <w:jc w:val="both"/>
        <w:rPr>
          <w:sz w:val="22"/>
          <w:szCs w:val="22"/>
        </w:rPr>
      </w:pPr>
      <w:r>
        <w:rPr>
          <w:b/>
          <w:bCs/>
          <w:sz w:val="22"/>
          <w:szCs w:val="22"/>
        </w:rPr>
        <w:t>10</w:t>
      </w:r>
      <w:r w:rsidR="00332AE5">
        <w:rPr>
          <w:b/>
          <w:bCs/>
          <w:sz w:val="22"/>
          <w:szCs w:val="22"/>
        </w:rPr>
        <w:t xml:space="preserve">.4. </w:t>
      </w:r>
      <w:r w:rsidR="00332AE5">
        <w:rPr>
          <w:sz w:val="22"/>
          <w:szCs w:val="22"/>
        </w:rPr>
        <w:t xml:space="preserve">Zamawiający odrzuca ofertę, jeżeli: </w:t>
      </w:r>
    </w:p>
    <w:p w:rsidR="00764B7B" w:rsidRDefault="00332AE5" w:rsidP="00D309A6">
      <w:pPr>
        <w:pStyle w:val="Default"/>
        <w:numPr>
          <w:ilvl w:val="0"/>
          <w:numId w:val="16"/>
        </w:numPr>
        <w:jc w:val="both"/>
        <w:rPr>
          <w:sz w:val="22"/>
          <w:szCs w:val="22"/>
        </w:rPr>
      </w:pPr>
      <w:r>
        <w:rPr>
          <w:sz w:val="22"/>
          <w:szCs w:val="22"/>
        </w:rPr>
        <w:lastRenderedPageBreak/>
        <w:t xml:space="preserve">jest niezgodna z ustawą, </w:t>
      </w:r>
    </w:p>
    <w:p w:rsidR="00764B7B" w:rsidRDefault="00332AE5" w:rsidP="00D309A6">
      <w:pPr>
        <w:pStyle w:val="Default"/>
        <w:numPr>
          <w:ilvl w:val="0"/>
          <w:numId w:val="16"/>
        </w:numPr>
        <w:jc w:val="both"/>
        <w:rPr>
          <w:sz w:val="22"/>
          <w:szCs w:val="22"/>
        </w:rPr>
      </w:pPr>
      <w:r w:rsidRPr="00764B7B">
        <w:rPr>
          <w:sz w:val="22"/>
          <w:szCs w:val="22"/>
        </w:rPr>
        <w:t xml:space="preserve">jej treść nie odpowiada treści SIWZ, z zastrzeżeniem art. 87 ust. 2 pkt 3 ustawy, </w:t>
      </w:r>
    </w:p>
    <w:p w:rsidR="00332AE5" w:rsidRDefault="00332AE5" w:rsidP="00D309A6">
      <w:pPr>
        <w:pStyle w:val="Default"/>
        <w:numPr>
          <w:ilvl w:val="0"/>
          <w:numId w:val="16"/>
        </w:numPr>
        <w:jc w:val="both"/>
        <w:rPr>
          <w:sz w:val="22"/>
          <w:szCs w:val="22"/>
        </w:rPr>
      </w:pPr>
      <w:r w:rsidRPr="00764B7B">
        <w:rPr>
          <w:sz w:val="22"/>
          <w:szCs w:val="22"/>
        </w:rPr>
        <w:t xml:space="preserve">jej złożenie stanowi czyn nieuczciwej konkurencji w rozumieniu przepisów </w:t>
      </w:r>
      <w:r w:rsidR="00764B7B">
        <w:rPr>
          <w:sz w:val="22"/>
          <w:szCs w:val="22"/>
        </w:rPr>
        <w:t>o zwalczaniu nieuczciwej konkurencji,</w:t>
      </w:r>
    </w:p>
    <w:p w:rsidR="00764B7B" w:rsidRDefault="00764B7B" w:rsidP="00D309A6">
      <w:pPr>
        <w:pStyle w:val="Default"/>
        <w:numPr>
          <w:ilvl w:val="0"/>
          <w:numId w:val="16"/>
        </w:numPr>
        <w:jc w:val="both"/>
        <w:rPr>
          <w:sz w:val="22"/>
          <w:szCs w:val="22"/>
        </w:rPr>
      </w:pPr>
      <w:r>
        <w:rPr>
          <w:sz w:val="22"/>
          <w:szCs w:val="22"/>
        </w:rPr>
        <w:t>zawiera rażąco niską cenę lub koszt w stosunku do przedmiotu zamówienia,</w:t>
      </w:r>
    </w:p>
    <w:p w:rsidR="00764B7B" w:rsidRDefault="00764B7B" w:rsidP="00D309A6">
      <w:pPr>
        <w:pStyle w:val="Default"/>
        <w:numPr>
          <w:ilvl w:val="0"/>
          <w:numId w:val="16"/>
        </w:numPr>
        <w:jc w:val="both"/>
        <w:rPr>
          <w:sz w:val="22"/>
          <w:szCs w:val="22"/>
        </w:rPr>
      </w:pPr>
      <w:r>
        <w:rPr>
          <w:sz w:val="22"/>
          <w:szCs w:val="22"/>
        </w:rPr>
        <w:t>została złożona przez Wykonawcę wykluczonego z udziału w postępowaniu o udzielenie zamówienia publicznego,</w:t>
      </w:r>
    </w:p>
    <w:p w:rsidR="00764B7B" w:rsidRDefault="00764B7B" w:rsidP="00D309A6">
      <w:pPr>
        <w:pStyle w:val="Default"/>
        <w:numPr>
          <w:ilvl w:val="0"/>
          <w:numId w:val="16"/>
        </w:numPr>
        <w:jc w:val="both"/>
        <w:rPr>
          <w:sz w:val="22"/>
          <w:szCs w:val="22"/>
        </w:rPr>
      </w:pPr>
      <w:r>
        <w:rPr>
          <w:sz w:val="22"/>
          <w:szCs w:val="22"/>
        </w:rPr>
        <w:t>zawiera błędy w obliczaniu ceny lub kosztu,</w:t>
      </w:r>
    </w:p>
    <w:p w:rsidR="00764B7B" w:rsidRDefault="00764B7B" w:rsidP="00D309A6">
      <w:pPr>
        <w:pStyle w:val="Default"/>
        <w:numPr>
          <w:ilvl w:val="0"/>
          <w:numId w:val="16"/>
        </w:numPr>
        <w:jc w:val="both"/>
        <w:rPr>
          <w:sz w:val="22"/>
          <w:szCs w:val="22"/>
        </w:rPr>
      </w:pPr>
      <w:r>
        <w:rPr>
          <w:sz w:val="22"/>
          <w:szCs w:val="22"/>
        </w:rPr>
        <w:t>Wykonawca w terminie 3 dni od dnia doręczenia zawiadomienia, nie zgodził się na poprawienie omyłki, o której mowa w art. 87 ust. 2 pkt. 3 ustawy</w:t>
      </w:r>
      <w:r w:rsidR="00A91DB8">
        <w:rPr>
          <w:sz w:val="22"/>
          <w:szCs w:val="22"/>
        </w:rPr>
        <w:t>,</w:t>
      </w:r>
    </w:p>
    <w:p w:rsidR="00764B7B" w:rsidRDefault="00764B7B" w:rsidP="00D309A6">
      <w:pPr>
        <w:pStyle w:val="Default"/>
        <w:numPr>
          <w:ilvl w:val="0"/>
          <w:numId w:val="16"/>
        </w:numPr>
        <w:jc w:val="both"/>
        <w:rPr>
          <w:sz w:val="22"/>
          <w:szCs w:val="22"/>
        </w:rPr>
      </w:pPr>
      <w:r>
        <w:rPr>
          <w:sz w:val="22"/>
          <w:szCs w:val="22"/>
        </w:rPr>
        <w:t>Wykonawca nie wyraził zgody, o której mowa w art. 85 ust. 2 ustawy, na przedłużenie terminu związania ofertą</w:t>
      </w:r>
      <w:r w:rsidR="00A91DB8">
        <w:rPr>
          <w:sz w:val="22"/>
          <w:szCs w:val="22"/>
        </w:rPr>
        <w:t>,</w:t>
      </w:r>
    </w:p>
    <w:p w:rsidR="00764B7B" w:rsidRDefault="00A91DB8" w:rsidP="00D309A6">
      <w:pPr>
        <w:pStyle w:val="Default"/>
        <w:numPr>
          <w:ilvl w:val="0"/>
          <w:numId w:val="16"/>
        </w:numPr>
        <w:jc w:val="both"/>
        <w:rPr>
          <w:sz w:val="22"/>
          <w:szCs w:val="22"/>
        </w:rPr>
      </w:pPr>
      <w:r>
        <w:rPr>
          <w:sz w:val="22"/>
          <w:szCs w:val="22"/>
        </w:rPr>
        <w:t>Jej przyjęcie naruszałoby bezpieczeństwo publiczne lub istotny interes bezpieczeństwa Państwa, a tego bezpieczeństwa lub interesu nie można zagwarantować w inny sposób,</w:t>
      </w:r>
    </w:p>
    <w:p w:rsidR="00A91DB8" w:rsidRDefault="00A91DB8" w:rsidP="00D309A6">
      <w:pPr>
        <w:pStyle w:val="Default"/>
        <w:numPr>
          <w:ilvl w:val="0"/>
          <w:numId w:val="16"/>
        </w:numPr>
        <w:jc w:val="both"/>
        <w:rPr>
          <w:sz w:val="22"/>
          <w:szCs w:val="22"/>
        </w:rPr>
      </w:pPr>
      <w:r>
        <w:rPr>
          <w:sz w:val="22"/>
          <w:szCs w:val="22"/>
        </w:rPr>
        <w:t>Jest nieważna na podstawie odrębnych przepisów.</w:t>
      </w:r>
    </w:p>
    <w:p w:rsidR="00A91DB8" w:rsidRDefault="00A91DB8" w:rsidP="00A91DB8">
      <w:pPr>
        <w:pStyle w:val="Default"/>
        <w:jc w:val="both"/>
        <w:rPr>
          <w:sz w:val="22"/>
          <w:szCs w:val="22"/>
        </w:rPr>
      </w:pPr>
      <w:r w:rsidRPr="00A91DB8">
        <w:rPr>
          <w:b/>
          <w:sz w:val="22"/>
          <w:szCs w:val="22"/>
        </w:rPr>
        <w:t xml:space="preserve">10.5. </w:t>
      </w:r>
      <w:r>
        <w:rPr>
          <w:sz w:val="22"/>
          <w:szCs w:val="22"/>
        </w:rPr>
        <w:t xml:space="preserve">Zamawiający w celu ustalenia, czy oferta zawiera rażąco niską cenę w stosunku do przedmiotu zamówienia zwraca się w formie pisemnej do Wykonawcy o udzielenie, w określonym terminie, wyjaśnień dotyczących elementów oferty, mających wpływ na wysokość ceny. </w:t>
      </w:r>
    </w:p>
    <w:p w:rsidR="00A91DB8" w:rsidRDefault="00A91DB8" w:rsidP="00A91DB8">
      <w:pPr>
        <w:pStyle w:val="Default"/>
        <w:jc w:val="both"/>
        <w:rPr>
          <w:sz w:val="22"/>
          <w:szCs w:val="22"/>
        </w:rPr>
      </w:pPr>
      <w:r>
        <w:rPr>
          <w:b/>
          <w:bCs/>
          <w:sz w:val="22"/>
          <w:szCs w:val="22"/>
        </w:rPr>
        <w:t xml:space="preserve">10.6. </w:t>
      </w:r>
      <w:r>
        <w:rPr>
          <w:sz w:val="22"/>
          <w:szCs w:val="22"/>
        </w:rPr>
        <w:t xml:space="preserve">Zamawiający odrzuca ofertę Wykonawcy, który nie złożył wyjaśnień lub jeśli dokonana ocena wyjaśnień wraz z dostarczonymi dowodami potwierdza, że oferta zawiera rażąco niską cenę w stosunku do przedmiotu zamówienia. </w:t>
      </w:r>
    </w:p>
    <w:p w:rsidR="00A91DB8" w:rsidRDefault="00A91DB8" w:rsidP="00A91DB8">
      <w:pPr>
        <w:pStyle w:val="Default"/>
        <w:jc w:val="both"/>
        <w:rPr>
          <w:sz w:val="22"/>
          <w:szCs w:val="22"/>
        </w:rPr>
      </w:pPr>
      <w:r>
        <w:rPr>
          <w:b/>
          <w:bCs/>
          <w:sz w:val="22"/>
          <w:szCs w:val="22"/>
        </w:rPr>
        <w:t xml:space="preserve">10.7. </w:t>
      </w:r>
      <w:r>
        <w:rPr>
          <w:sz w:val="22"/>
          <w:szCs w:val="22"/>
        </w:rPr>
        <w:t xml:space="preserve">Niezwłocznie po otwarciu ofert Zamawiający zamieści na stronie internetowej informacje dotyczące: </w:t>
      </w:r>
    </w:p>
    <w:p w:rsidR="00A91DB8" w:rsidRDefault="00A91DB8" w:rsidP="00A91DB8">
      <w:pPr>
        <w:pStyle w:val="Default"/>
        <w:jc w:val="both"/>
        <w:rPr>
          <w:sz w:val="22"/>
          <w:szCs w:val="22"/>
        </w:rPr>
      </w:pPr>
      <w:r>
        <w:rPr>
          <w:sz w:val="22"/>
          <w:szCs w:val="22"/>
        </w:rPr>
        <w:t xml:space="preserve">1) kwoty, jaką zamierza przeznaczyć na sfinansowanie zamówienia, </w:t>
      </w:r>
    </w:p>
    <w:p w:rsidR="00A91DB8" w:rsidRDefault="00A91DB8" w:rsidP="00A91DB8">
      <w:pPr>
        <w:pStyle w:val="Default"/>
        <w:jc w:val="both"/>
        <w:rPr>
          <w:sz w:val="22"/>
          <w:szCs w:val="22"/>
        </w:rPr>
      </w:pPr>
      <w:r>
        <w:rPr>
          <w:sz w:val="22"/>
          <w:szCs w:val="22"/>
        </w:rPr>
        <w:t xml:space="preserve">2) firm oraz adresów Wykonawców, którzy złożyli oferty w terminie, </w:t>
      </w:r>
    </w:p>
    <w:p w:rsidR="00A91DB8" w:rsidRDefault="00A91DB8" w:rsidP="00A91DB8">
      <w:pPr>
        <w:pStyle w:val="Default"/>
        <w:jc w:val="both"/>
        <w:rPr>
          <w:sz w:val="22"/>
          <w:szCs w:val="22"/>
        </w:rPr>
      </w:pPr>
      <w:r>
        <w:rPr>
          <w:sz w:val="22"/>
          <w:szCs w:val="22"/>
        </w:rPr>
        <w:t>3) cen</w:t>
      </w:r>
      <w:r w:rsidR="00133F1D">
        <w:rPr>
          <w:sz w:val="22"/>
          <w:szCs w:val="22"/>
        </w:rPr>
        <w:t xml:space="preserve">y, </w:t>
      </w:r>
      <w:r w:rsidR="00561BD2">
        <w:rPr>
          <w:sz w:val="22"/>
          <w:szCs w:val="22"/>
        </w:rPr>
        <w:t>terminu wykonania zamówienia, okresu gwarancji i warunków płatności zawartych w ofertach.</w:t>
      </w:r>
    </w:p>
    <w:p w:rsidR="00A91DB8" w:rsidRDefault="00A91DB8" w:rsidP="00A91DB8">
      <w:pPr>
        <w:pStyle w:val="Default"/>
        <w:jc w:val="both"/>
        <w:rPr>
          <w:sz w:val="22"/>
          <w:szCs w:val="22"/>
        </w:rPr>
      </w:pPr>
      <w:r>
        <w:rPr>
          <w:b/>
          <w:bCs/>
          <w:sz w:val="22"/>
          <w:szCs w:val="22"/>
        </w:rPr>
        <w:t xml:space="preserve">10.8. </w:t>
      </w:r>
      <w:r>
        <w:rPr>
          <w:sz w:val="22"/>
          <w:szCs w:val="22"/>
        </w:rPr>
        <w:t xml:space="preserve">Zamawiający wybiera ofertę najkorzystniejszą na podstawie kryteriów oceny określonych w Rozdziale XII niniejszej SIWZ. </w:t>
      </w:r>
    </w:p>
    <w:p w:rsidR="00A91DB8" w:rsidRPr="00A91DB8" w:rsidRDefault="00A91DB8" w:rsidP="00A91DB8">
      <w:pPr>
        <w:pStyle w:val="Default"/>
        <w:jc w:val="both"/>
        <w:rPr>
          <w:b/>
          <w:sz w:val="22"/>
          <w:szCs w:val="22"/>
        </w:rPr>
      </w:pPr>
    </w:p>
    <w:p w:rsidR="00A91DB8" w:rsidRDefault="00A91DB8" w:rsidP="00A91DB8">
      <w:pPr>
        <w:pStyle w:val="Default"/>
        <w:jc w:val="both"/>
        <w:rPr>
          <w:b/>
          <w:bCs/>
          <w:sz w:val="22"/>
          <w:szCs w:val="22"/>
        </w:rPr>
      </w:pPr>
      <w:r>
        <w:rPr>
          <w:b/>
          <w:bCs/>
          <w:sz w:val="22"/>
          <w:szCs w:val="22"/>
        </w:rPr>
        <w:t xml:space="preserve">Rozdział XI. Opis sposobu obliczania ceny. </w:t>
      </w:r>
    </w:p>
    <w:p w:rsidR="00FD2C16" w:rsidRDefault="00FD2C16" w:rsidP="00A91DB8">
      <w:pPr>
        <w:pStyle w:val="Default"/>
        <w:jc w:val="both"/>
        <w:rPr>
          <w:sz w:val="22"/>
          <w:szCs w:val="22"/>
        </w:rPr>
      </w:pPr>
    </w:p>
    <w:p w:rsidR="00A91DB8" w:rsidRPr="007111A9" w:rsidRDefault="00A91DB8" w:rsidP="007111A9">
      <w:pPr>
        <w:tabs>
          <w:tab w:val="left" w:pos="993"/>
        </w:tabs>
        <w:spacing w:before="120" w:after="0" w:line="240" w:lineRule="auto"/>
        <w:jc w:val="both"/>
        <w:rPr>
          <w:rFonts w:ascii="Times New Roman" w:hAnsi="Times New Roman" w:cs="Times New Roman"/>
        </w:rPr>
      </w:pPr>
      <w:r w:rsidRPr="007111A9">
        <w:rPr>
          <w:rFonts w:ascii="Times New Roman" w:hAnsi="Times New Roman" w:cs="Times New Roman"/>
          <w:b/>
          <w:bCs/>
        </w:rPr>
        <w:t>11.1.</w:t>
      </w:r>
      <w:r w:rsidR="007111A9" w:rsidRPr="007111A9">
        <w:rPr>
          <w:rFonts w:ascii="Times New Roman" w:hAnsi="Times New Roman" w:cs="Times New Roman"/>
        </w:rPr>
        <w:t>Kwota podana w ofercie Wykonawcy</w:t>
      </w:r>
      <w:r w:rsidR="00E302F6">
        <w:rPr>
          <w:rFonts w:ascii="Times New Roman" w:hAnsi="Times New Roman" w:cs="Times New Roman"/>
        </w:rPr>
        <w:t xml:space="preserve"> </w:t>
      </w:r>
      <w:r w:rsidR="007111A9" w:rsidRPr="007111A9">
        <w:rPr>
          <w:rFonts w:ascii="Times New Roman" w:hAnsi="Times New Roman" w:cs="Times New Roman"/>
        </w:rPr>
        <w:t xml:space="preserve">jest ceną całkowitą za wykonanie przedmiotu zamówienia określonego w Specyfikacji Istotnych Warunków Zamówienia wyliczoną w oparciu </w:t>
      </w:r>
      <w:r w:rsidR="007111A9" w:rsidRPr="006C1F6A">
        <w:rPr>
          <w:rFonts w:ascii="Times New Roman" w:hAnsi="Times New Roman" w:cs="Times New Roman"/>
        </w:rPr>
        <w:t xml:space="preserve">o </w:t>
      </w:r>
      <w:r w:rsidR="00DE515D" w:rsidRPr="006C1F6A">
        <w:rPr>
          <w:rFonts w:ascii="Times New Roman" w:hAnsi="Times New Roman" w:cs="Times New Roman"/>
        </w:rPr>
        <w:t>arkusz</w:t>
      </w:r>
      <w:r w:rsidR="007111A9" w:rsidRPr="006C1F6A">
        <w:rPr>
          <w:rFonts w:ascii="Times New Roman" w:hAnsi="Times New Roman" w:cs="Times New Roman"/>
        </w:rPr>
        <w:t xml:space="preserve"> cenowy</w:t>
      </w:r>
      <w:r w:rsidR="00DE515D" w:rsidRPr="006C1F6A">
        <w:rPr>
          <w:rFonts w:ascii="Times New Roman" w:hAnsi="Times New Roman" w:cs="Times New Roman"/>
        </w:rPr>
        <w:t xml:space="preserve"> (stanowiący załącznik do formularza ofertowego)</w:t>
      </w:r>
      <w:r w:rsidR="007111A9" w:rsidRPr="006C1F6A">
        <w:rPr>
          <w:rFonts w:ascii="Times New Roman" w:hAnsi="Times New Roman" w:cs="Times New Roman"/>
        </w:rPr>
        <w:t xml:space="preserve"> uwzględniający każdy ochraniany budynek.</w:t>
      </w:r>
      <w:r w:rsidR="00E302F6">
        <w:rPr>
          <w:rFonts w:ascii="Times New Roman" w:hAnsi="Times New Roman" w:cs="Times New Roman"/>
        </w:rPr>
        <w:t xml:space="preserve"> </w:t>
      </w:r>
      <w:r w:rsidRPr="007111A9">
        <w:rPr>
          <w:rFonts w:ascii="Times New Roman" w:hAnsi="Times New Roman" w:cs="Times New Roman"/>
        </w:rPr>
        <w:t>Wykonawca obliczy cenę oferty i przedstawi ją na załączonym formu</w:t>
      </w:r>
      <w:r w:rsidR="00F93EB0" w:rsidRPr="007111A9">
        <w:rPr>
          <w:rFonts w:ascii="Times New Roman" w:hAnsi="Times New Roman" w:cs="Times New Roman"/>
        </w:rPr>
        <w:t>larzu ofertowym (</w:t>
      </w:r>
      <w:r w:rsidR="00F93EB0" w:rsidRPr="00AB1422">
        <w:rPr>
          <w:rFonts w:ascii="Times New Roman" w:hAnsi="Times New Roman" w:cs="Times New Roman"/>
          <w:b/>
        </w:rPr>
        <w:t>załącznik</w:t>
      </w:r>
      <w:r w:rsidR="004111C1" w:rsidRPr="00AB1422">
        <w:rPr>
          <w:rFonts w:ascii="Times New Roman" w:hAnsi="Times New Roman" w:cs="Times New Roman"/>
          <w:b/>
        </w:rPr>
        <w:t xml:space="preserve"> nr 1</w:t>
      </w:r>
      <w:r w:rsidRPr="007111A9">
        <w:rPr>
          <w:rFonts w:ascii="Times New Roman" w:hAnsi="Times New Roman" w:cs="Times New Roman"/>
        </w:rPr>
        <w:t xml:space="preserve"> do SIWZ). Cena musi być wyrażona w złotych polskich</w:t>
      </w:r>
      <w:r w:rsidR="00A6065E" w:rsidRPr="007111A9">
        <w:rPr>
          <w:rFonts w:ascii="Times New Roman" w:hAnsi="Times New Roman" w:cs="Times New Roman"/>
        </w:rPr>
        <w:t xml:space="preserve"> z dokładnością do dwóch miejsc po przecinku</w:t>
      </w:r>
      <w:r w:rsidRPr="007111A9">
        <w:rPr>
          <w:rFonts w:ascii="Times New Roman" w:hAnsi="Times New Roman" w:cs="Times New Roman"/>
        </w:rPr>
        <w:t>. Należy do niej doliczyć podatek od towarów i usług (VAT). Cenę</w:t>
      </w:r>
      <w:r w:rsidR="00E302F6">
        <w:rPr>
          <w:rFonts w:ascii="Times New Roman" w:hAnsi="Times New Roman" w:cs="Times New Roman"/>
        </w:rPr>
        <w:t xml:space="preserve"> </w:t>
      </w:r>
      <w:r w:rsidRPr="007111A9">
        <w:rPr>
          <w:rFonts w:ascii="Times New Roman" w:hAnsi="Times New Roman" w:cs="Times New Roman"/>
        </w:rPr>
        <w:t xml:space="preserve">oferty </w:t>
      </w:r>
      <w:r w:rsidR="007111A9">
        <w:rPr>
          <w:rFonts w:ascii="Times New Roman" w:hAnsi="Times New Roman" w:cs="Times New Roman"/>
        </w:rPr>
        <w:t>w kwocie brutto</w:t>
      </w:r>
      <w:r w:rsidR="00E302F6">
        <w:rPr>
          <w:rFonts w:ascii="Times New Roman" w:hAnsi="Times New Roman" w:cs="Times New Roman"/>
        </w:rPr>
        <w:t xml:space="preserve"> </w:t>
      </w:r>
      <w:r w:rsidRPr="007111A9">
        <w:rPr>
          <w:rFonts w:ascii="Times New Roman" w:hAnsi="Times New Roman" w:cs="Times New Roman"/>
        </w:rPr>
        <w:t>należy podać w złot</w:t>
      </w:r>
      <w:r w:rsidR="007111A9">
        <w:rPr>
          <w:rFonts w:ascii="Times New Roman" w:hAnsi="Times New Roman" w:cs="Times New Roman"/>
        </w:rPr>
        <w:t>ych polskich cyfrowo i słownie.</w:t>
      </w:r>
    </w:p>
    <w:p w:rsidR="00A91DB8" w:rsidRPr="007111A9" w:rsidRDefault="00A91DB8" w:rsidP="00A91DB8">
      <w:pPr>
        <w:pStyle w:val="Default"/>
        <w:jc w:val="both"/>
        <w:rPr>
          <w:sz w:val="22"/>
          <w:szCs w:val="22"/>
        </w:rPr>
      </w:pPr>
    </w:p>
    <w:p w:rsidR="00A91DB8" w:rsidRDefault="00A91DB8" w:rsidP="00A91DB8">
      <w:pPr>
        <w:pStyle w:val="Default"/>
        <w:jc w:val="both"/>
        <w:rPr>
          <w:sz w:val="22"/>
          <w:szCs w:val="22"/>
        </w:rPr>
      </w:pPr>
      <w:r>
        <w:rPr>
          <w:b/>
          <w:bCs/>
          <w:sz w:val="22"/>
          <w:szCs w:val="22"/>
        </w:rPr>
        <w:t xml:space="preserve">UWAGA </w:t>
      </w:r>
    </w:p>
    <w:p w:rsidR="00A91DB8" w:rsidRDefault="00A91DB8" w:rsidP="00A91DB8">
      <w:pPr>
        <w:pStyle w:val="Default"/>
        <w:jc w:val="both"/>
        <w:rPr>
          <w:b/>
          <w:bCs/>
          <w:sz w:val="22"/>
          <w:szCs w:val="22"/>
        </w:rPr>
      </w:pPr>
      <w:r>
        <w:rPr>
          <w:b/>
          <w:bCs/>
          <w:sz w:val="22"/>
          <w:szCs w:val="22"/>
        </w:rPr>
        <w:t xml:space="preserve">Kwotę podatku VAT należy zaokrąglać do pełnego grosza w taki sposób, że końcówki poniżej 0,5 grosza pomija się, a końcówki 0,5 grosza i wyższe zaokrągla się do 1 grosza. </w:t>
      </w:r>
    </w:p>
    <w:p w:rsidR="00A91DB8" w:rsidRDefault="00A91DB8" w:rsidP="00A91DB8">
      <w:pPr>
        <w:pStyle w:val="Default"/>
        <w:jc w:val="both"/>
        <w:rPr>
          <w:sz w:val="22"/>
          <w:szCs w:val="22"/>
        </w:rPr>
      </w:pPr>
    </w:p>
    <w:p w:rsidR="007111A9" w:rsidRDefault="00A91DB8" w:rsidP="007111A9">
      <w:pPr>
        <w:tabs>
          <w:tab w:val="left" w:pos="993"/>
        </w:tabs>
        <w:spacing w:after="0" w:line="240" w:lineRule="auto"/>
        <w:jc w:val="both"/>
        <w:rPr>
          <w:rFonts w:ascii="Times New Roman" w:hAnsi="Times New Roman" w:cs="Times New Roman"/>
        </w:rPr>
      </w:pPr>
      <w:r w:rsidRPr="007111A9">
        <w:rPr>
          <w:rFonts w:ascii="Times New Roman" w:hAnsi="Times New Roman" w:cs="Times New Roman"/>
          <w:b/>
          <w:bCs/>
        </w:rPr>
        <w:t xml:space="preserve">11.2. </w:t>
      </w:r>
      <w:r w:rsidR="007111A9" w:rsidRPr="007111A9">
        <w:rPr>
          <w:rFonts w:ascii="Times New Roman" w:hAnsi="Times New Roman" w:cs="Times New Roman"/>
        </w:rPr>
        <w:t>Wykonawca zobowiązany jest do uwzględnienia w cenie oferty wszelkich kosztów związanych z kompleksowym wykonaniem Przedmiotu Zamówienia.</w:t>
      </w:r>
    </w:p>
    <w:p w:rsidR="007111A9" w:rsidRPr="007111A9" w:rsidRDefault="007111A9" w:rsidP="007111A9">
      <w:pPr>
        <w:tabs>
          <w:tab w:val="left" w:pos="993"/>
        </w:tabs>
        <w:spacing w:after="0" w:line="240" w:lineRule="auto"/>
        <w:jc w:val="both"/>
        <w:rPr>
          <w:rFonts w:ascii="Times New Roman" w:hAnsi="Times New Roman" w:cs="Times New Roman"/>
        </w:rPr>
      </w:pPr>
      <w:r w:rsidRPr="007111A9">
        <w:rPr>
          <w:rFonts w:ascii="Times New Roman" w:hAnsi="Times New Roman" w:cs="Times New Roman"/>
          <w:b/>
        </w:rPr>
        <w:t>11.3.</w:t>
      </w:r>
      <w:r>
        <w:rPr>
          <w:rFonts w:ascii="Times New Roman" w:hAnsi="Times New Roman" w:cs="Times New Roman"/>
        </w:rPr>
        <w:t>Rozliczenie usługi nastąpi</w:t>
      </w:r>
      <w:r w:rsidRPr="007111A9">
        <w:rPr>
          <w:rFonts w:ascii="Times New Roman" w:hAnsi="Times New Roman" w:cs="Times New Roman"/>
        </w:rPr>
        <w:t xml:space="preserve"> w okresach miesięcznych na podstawie potwierdzonej protokolarnie faktycznej ilości godzin świadczenia usługi z uwzględnieniem zaoferowanej ceny 1 roboczogodziny pracy oraz ilości osób świadcz</w:t>
      </w:r>
      <w:r>
        <w:rPr>
          <w:rFonts w:ascii="Times New Roman" w:hAnsi="Times New Roman" w:cs="Times New Roman"/>
        </w:rPr>
        <w:t>ących usługę na danym obiekcie.</w:t>
      </w:r>
    </w:p>
    <w:p w:rsidR="00BC7996" w:rsidRPr="00BC7996" w:rsidRDefault="00A91DB8" w:rsidP="00BC7996">
      <w:pPr>
        <w:spacing w:after="0" w:line="240" w:lineRule="auto"/>
        <w:jc w:val="both"/>
        <w:rPr>
          <w:rFonts w:ascii="Times New Roman" w:hAnsi="Times New Roman" w:cs="Times New Roman"/>
        </w:rPr>
      </w:pPr>
      <w:r w:rsidRPr="00BC7996">
        <w:rPr>
          <w:rFonts w:ascii="Times New Roman" w:hAnsi="Times New Roman" w:cs="Times New Roman"/>
          <w:b/>
          <w:bCs/>
        </w:rPr>
        <w:t>11</w:t>
      </w:r>
      <w:r w:rsidR="00BC7996" w:rsidRPr="00BC7996">
        <w:rPr>
          <w:rFonts w:ascii="Times New Roman" w:hAnsi="Times New Roman" w:cs="Times New Roman"/>
          <w:b/>
          <w:bCs/>
        </w:rPr>
        <w:t>.4</w:t>
      </w:r>
      <w:r w:rsidRPr="00BC7996">
        <w:rPr>
          <w:rFonts w:ascii="Times New Roman" w:hAnsi="Times New Roman" w:cs="Times New Roman"/>
          <w:b/>
          <w:bCs/>
        </w:rPr>
        <w:t xml:space="preserve">. </w:t>
      </w:r>
      <w:r w:rsidR="00BC7996" w:rsidRPr="00BC7996">
        <w:rPr>
          <w:rFonts w:ascii="Times New Roman" w:hAnsi="Times New Roman" w:cs="Times New Roman"/>
        </w:rPr>
        <w:t>Cena podana w ofercie musi być ceną ostateczną, kompletną, jednoznaczną, nadto musi uwzględniać: wszystkie wymagania stawiane przez Zamawiającego w niniejszej SIWZ, wszelkie zobowiązania Wykonawcy oraz obejmować wszystkie koszty, jakie poniesie Wykonawca z tytułu należytej oraz zgodnej z obowiązującymi przepisami realizacji całości przedmiotu zamówienia.</w:t>
      </w:r>
    </w:p>
    <w:p w:rsidR="00BC7996" w:rsidRPr="00BC7996" w:rsidRDefault="00BC7996" w:rsidP="00BC7996">
      <w:pPr>
        <w:spacing w:after="0" w:line="240" w:lineRule="auto"/>
        <w:jc w:val="both"/>
        <w:rPr>
          <w:rFonts w:ascii="Times New Roman" w:hAnsi="Times New Roman" w:cs="Times New Roman"/>
        </w:rPr>
      </w:pPr>
      <w:r>
        <w:rPr>
          <w:rStyle w:val="FontStyle59"/>
          <w:b/>
          <w:sz w:val="22"/>
          <w:szCs w:val="22"/>
        </w:rPr>
        <w:t>11.5</w:t>
      </w:r>
      <w:r w:rsidRPr="00BC7996">
        <w:rPr>
          <w:rFonts w:ascii="Times New Roman" w:hAnsi="Times New Roman" w:cs="Times New Roman"/>
        </w:rPr>
        <w:t>Cena oferty jest ceną, której definicję określa art. 3 ust 1 pkt.1 i art. 3 ust 2 ustawy z dnia 9 maja 2014 roku o informowaniu o cenach towarów i usług (t.j. Dz. U. z 2014 roku, poz. 915) tzn.: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w:t>
      </w:r>
    </w:p>
    <w:p w:rsidR="00D564F0" w:rsidRPr="00D564F0" w:rsidRDefault="00D564F0" w:rsidP="00A91DB8">
      <w:pPr>
        <w:pStyle w:val="Default"/>
        <w:jc w:val="both"/>
        <w:rPr>
          <w:color w:val="auto"/>
          <w:sz w:val="22"/>
          <w:szCs w:val="22"/>
        </w:rPr>
      </w:pPr>
    </w:p>
    <w:p w:rsidR="00563947" w:rsidRDefault="00563947" w:rsidP="00563947">
      <w:pPr>
        <w:pStyle w:val="Default"/>
        <w:rPr>
          <w:sz w:val="22"/>
          <w:szCs w:val="22"/>
        </w:rPr>
      </w:pPr>
      <w:r>
        <w:rPr>
          <w:b/>
          <w:bCs/>
          <w:sz w:val="22"/>
          <w:szCs w:val="22"/>
        </w:rPr>
        <w:lastRenderedPageBreak/>
        <w:t xml:space="preserve">UWAGA </w:t>
      </w:r>
    </w:p>
    <w:p w:rsidR="00563947" w:rsidRPr="00A91DB8" w:rsidRDefault="00563947" w:rsidP="00563947">
      <w:pPr>
        <w:pStyle w:val="Default"/>
        <w:jc w:val="both"/>
        <w:rPr>
          <w:color w:val="auto"/>
          <w:sz w:val="22"/>
          <w:szCs w:val="22"/>
        </w:rPr>
      </w:pPr>
      <w:r>
        <w:rPr>
          <w:b/>
          <w:bCs/>
          <w:sz w:val="22"/>
          <w:szCs w:val="22"/>
        </w:rPr>
        <w:t>Zaleca się dokonanie wizji lokalnej, po uzgodnieniu telefonicznym terminu, w celu sporządzenia rzetelnej oferty. Koszty związane z przeprowadzeniem wizji lokalnej ponosi samodzielnie każdy Wykonawca.</w:t>
      </w:r>
    </w:p>
    <w:p w:rsidR="00332AE5" w:rsidRDefault="00332AE5" w:rsidP="00332AE5">
      <w:pPr>
        <w:pStyle w:val="Default"/>
        <w:rPr>
          <w:sz w:val="22"/>
          <w:szCs w:val="22"/>
        </w:rPr>
      </w:pPr>
    </w:p>
    <w:p w:rsidR="00DB404D" w:rsidRPr="00DB404D" w:rsidRDefault="0034759A" w:rsidP="00D564F0">
      <w:pPr>
        <w:pStyle w:val="Default"/>
        <w:jc w:val="both"/>
      </w:pPr>
      <w:r>
        <w:rPr>
          <w:b/>
          <w:sz w:val="22"/>
          <w:szCs w:val="22"/>
        </w:rPr>
        <w:t>11.6</w:t>
      </w:r>
      <w:r w:rsidR="00DB404D" w:rsidRPr="00DB404D">
        <w:rPr>
          <w:b/>
          <w:sz w:val="22"/>
          <w:szCs w:val="22"/>
        </w:rPr>
        <w:t xml:space="preserve">. </w:t>
      </w:r>
      <w:r w:rsidR="00DB404D">
        <w:rPr>
          <w:sz w:val="22"/>
          <w:szCs w:val="22"/>
        </w:rPr>
        <w:t xml:space="preserve">Rozliczenia między Zamawiającym a Wykonawcą będą prowadzone wyłącznie w złotych polskich. </w:t>
      </w:r>
    </w:p>
    <w:p w:rsidR="0034759A" w:rsidRPr="00452E89" w:rsidRDefault="0034759A" w:rsidP="00452E89">
      <w:pPr>
        <w:pStyle w:val="Default"/>
        <w:jc w:val="both"/>
        <w:rPr>
          <w:sz w:val="22"/>
          <w:szCs w:val="22"/>
        </w:rPr>
      </w:pPr>
      <w:r>
        <w:rPr>
          <w:b/>
          <w:bCs/>
          <w:sz w:val="21"/>
          <w:szCs w:val="21"/>
        </w:rPr>
        <w:t>11.7</w:t>
      </w:r>
      <w:r w:rsidR="00DB404D">
        <w:rPr>
          <w:b/>
          <w:bCs/>
          <w:sz w:val="21"/>
          <w:szCs w:val="21"/>
        </w:rPr>
        <w:t xml:space="preserve">. </w:t>
      </w:r>
      <w:r w:rsidR="00DB404D">
        <w:rPr>
          <w:sz w:val="22"/>
          <w:szCs w:val="22"/>
        </w:rPr>
        <w:t>Dla celów porównania ofert Wykonawców zagranicznych z Wykonawcami krajowymi, Zamawiający doliczy do ceny netto Wykonawców zagranicznych kwotę należnego, obciążającego Zamawiającego z tytułu</w:t>
      </w:r>
      <w:r w:rsidR="00452E89">
        <w:rPr>
          <w:sz w:val="22"/>
          <w:szCs w:val="22"/>
        </w:rPr>
        <w:t xml:space="preserve"> realizacji umowy podatku VAT. </w:t>
      </w:r>
    </w:p>
    <w:p w:rsidR="00DB404D" w:rsidRDefault="0034759A" w:rsidP="0034759A">
      <w:pPr>
        <w:pStyle w:val="Default"/>
        <w:jc w:val="both"/>
        <w:rPr>
          <w:sz w:val="22"/>
          <w:szCs w:val="22"/>
        </w:rPr>
      </w:pPr>
      <w:r>
        <w:rPr>
          <w:b/>
          <w:bCs/>
          <w:sz w:val="22"/>
          <w:szCs w:val="22"/>
        </w:rPr>
        <w:t>1</w:t>
      </w:r>
      <w:r w:rsidR="00452E89">
        <w:rPr>
          <w:b/>
          <w:bCs/>
          <w:sz w:val="22"/>
          <w:szCs w:val="22"/>
        </w:rPr>
        <w:t>1.8</w:t>
      </w:r>
      <w:r w:rsidR="00DB404D" w:rsidRPr="0034759A">
        <w:rPr>
          <w:b/>
          <w:bCs/>
          <w:sz w:val="22"/>
          <w:szCs w:val="22"/>
        </w:rPr>
        <w:t xml:space="preserve">. </w:t>
      </w:r>
      <w:r w:rsidR="00DB404D" w:rsidRPr="0034759A">
        <w:rPr>
          <w:sz w:val="22"/>
          <w:szCs w:val="22"/>
        </w:rPr>
        <w:t>Wykonawca</w:t>
      </w:r>
      <w:r w:rsidR="00DB404D">
        <w:rPr>
          <w:sz w:val="22"/>
          <w:szCs w:val="22"/>
        </w:rPr>
        <w:t xml:space="preserve"> ponosi wszelkie koszty związane z przygotowaniem i złożeniem oferty. </w:t>
      </w:r>
    </w:p>
    <w:p w:rsidR="000A134A" w:rsidRPr="000A134A" w:rsidRDefault="000A134A" w:rsidP="000A134A">
      <w:pPr>
        <w:pStyle w:val="Tekstpodstawowy"/>
        <w:jc w:val="both"/>
        <w:rPr>
          <w:rFonts w:ascii="Times New Roman" w:hAnsi="Times New Roman" w:cs="Times New Roman"/>
          <w:bCs/>
        </w:rPr>
      </w:pPr>
      <w:r w:rsidRPr="006C1F6A">
        <w:rPr>
          <w:rFonts w:ascii="Times New Roman" w:hAnsi="Times New Roman" w:cs="Times New Roman"/>
          <w:b/>
        </w:rPr>
        <w:t xml:space="preserve">11.9. </w:t>
      </w:r>
      <w:r w:rsidRPr="006C1F6A">
        <w:rPr>
          <w:rFonts w:ascii="Times New Roman" w:hAnsi="Times New Roman" w:cs="Times New Roman"/>
          <w:bCs/>
        </w:rPr>
        <w:t>Zamawiający dopuszcza negocjację w sprawie zmiany wynagrodzenia w przypadkach określonych w art. 4 ustawy z dnia 29 sierpnia 2014r. o zmianie ustawy – Prawo Zamówień Publicznych.</w:t>
      </w:r>
    </w:p>
    <w:p w:rsidR="000A134A" w:rsidRDefault="000A134A" w:rsidP="0034759A">
      <w:pPr>
        <w:pStyle w:val="Default"/>
        <w:jc w:val="both"/>
        <w:rPr>
          <w:sz w:val="22"/>
          <w:szCs w:val="22"/>
        </w:rPr>
      </w:pPr>
    </w:p>
    <w:p w:rsidR="00DB404D" w:rsidRDefault="00DB404D" w:rsidP="00DB404D">
      <w:pPr>
        <w:pStyle w:val="Default"/>
        <w:rPr>
          <w:sz w:val="22"/>
          <w:szCs w:val="22"/>
        </w:rPr>
      </w:pPr>
    </w:p>
    <w:p w:rsidR="00DB404D" w:rsidRDefault="00DB404D" w:rsidP="00DB404D">
      <w:pPr>
        <w:pStyle w:val="Default"/>
        <w:jc w:val="both"/>
        <w:rPr>
          <w:sz w:val="22"/>
          <w:szCs w:val="22"/>
        </w:rPr>
      </w:pPr>
      <w:r>
        <w:rPr>
          <w:b/>
          <w:bCs/>
          <w:sz w:val="22"/>
          <w:szCs w:val="22"/>
        </w:rPr>
        <w:t>Rozdział XII. Opis kryteriów, którymi Zamawiający będzie się kierował przy wyborze oferty, wraz z podaniem znaczenia tych kryteriów i sposobu oceny ofert.</w:t>
      </w:r>
    </w:p>
    <w:p w:rsidR="00DB404D" w:rsidRDefault="00DB404D" w:rsidP="00DB404D">
      <w:pPr>
        <w:pStyle w:val="Default"/>
      </w:pPr>
    </w:p>
    <w:p w:rsidR="00DB404D" w:rsidRDefault="00DB404D" w:rsidP="00DB404D">
      <w:pPr>
        <w:pStyle w:val="Default"/>
        <w:jc w:val="both"/>
        <w:rPr>
          <w:sz w:val="22"/>
          <w:szCs w:val="22"/>
        </w:rPr>
      </w:pPr>
      <w:r>
        <w:rPr>
          <w:b/>
          <w:bCs/>
          <w:sz w:val="21"/>
          <w:szCs w:val="21"/>
        </w:rPr>
        <w:t xml:space="preserve">12.1. </w:t>
      </w:r>
      <w:r>
        <w:rPr>
          <w:sz w:val="22"/>
          <w:szCs w:val="22"/>
        </w:rPr>
        <w:t>Zamawiający najpierw dokona oceny ofert, a następnie zbada, czy Wykonawca, którego oferta została oceniona jako najkorzystniejsza, nie podlega wykluczeniu oraz spełnia</w:t>
      </w:r>
      <w:r w:rsidR="000A134A">
        <w:rPr>
          <w:sz w:val="22"/>
          <w:szCs w:val="22"/>
        </w:rPr>
        <w:t xml:space="preserve"> warunki udziału w postępowaniu</w:t>
      </w:r>
      <w:r>
        <w:rPr>
          <w:sz w:val="22"/>
          <w:szCs w:val="22"/>
        </w:rPr>
        <w:t xml:space="preserve"> na podstawie oświadczeń i dokumentów zgodnie z Rozdziałem VI SIWZ. </w:t>
      </w:r>
    </w:p>
    <w:p w:rsidR="00DB404D" w:rsidRDefault="00DB404D" w:rsidP="00B121AF">
      <w:pPr>
        <w:pStyle w:val="Default"/>
        <w:jc w:val="both"/>
        <w:rPr>
          <w:b/>
          <w:sz w:val="22"/>
          <w:szCs w:val="22"/>
        </w:rPr>
      </w:pPr>
    </w:p>
    <w:p w:rsidR="00DB404D" w:rsidRPr="00DB404D" w:rsidRDefault="00DB404D" w:rsidP="00DB404D">
      <w:pPr>
        <w:pStyle w:val="Style14"/>
        <w:widowControl/>
        <w:tabs>
          <w:tab w:val="left" w:pos="696"/>
        </w:tabs>
        <w:spacing w:before="10" w:after="240" w:line="250" w:lineRule="exact"/>
        <w:ind w:firstLine="0"/>
        <w:rPr>
          <w:rStyle w:val="FontStyle59"/>
          <w:sz w:val="22"/>
          <w:szCs w:val="22"/>
        </w:rPr>
      </w:pPr>
      <w:r w:rsidRPr="00DB404D">
        <w:rPr>
          <w:rStyle w:val="FontStyle59"/>
          <w:b/>
          <w:sz w:val="22"/>
          <w:szCs w:val="22"/>
        </w:rPr>
        <w:t xml:space="preserve">12.2. </w:t>
      </w:r>
      <w:r w:rsidRPr="00DB404D">
        <w:rPr>
          <w:rStyle w:val="FontStyle59"/>
          <w:sz w:val="22"/>
          <w:szCs w:val="22"/>
        </w:rPr>
        <w:t>Przy wyborze oferty Zamawiający kierował się będzie następującymi kryteriami i ich wagą:</w:t>
      </w:r>
    </w:p>
    <w:p w:rsidR="00DB404D" w:rsidRPr="00DB404D" w:rsidRDefault="00DB404D" w:rsidP="00D309A6">
      <w:pPr>
        <w:pStyle w:val="Style14"/>
        <w:widowControl/>
        <w:numPr>
          <w:ilvl w:val="0"/>
          <w:numId w:val="17"/>
        </w:numPr>
        <w:tabs>
          <w:tab w:val="left" w:pos="696"/>
        </w:tabs>
        <w:spacing w:before="10" w:line="250" w:lineRule="exact"/>
        <w:rPr>
          <w:rStyle w:val="FontStyle59"/>
          <w:sz w:val="22"/>
          <w:szCs w:val="22"/>
        </w:rPr>
      </w:pPr>
      <w:r w:rsidRPr="00DB404D">
        <w:rPr>
          <w:rStyle w:val="FontStyle59"/>
          <w:sz w:val="22"/>
          <w:szCs w:val="22"/>
        </w:rPr>
        <w:t>cena oferty brutto</w:t>
      </w:r>
      <w:r w:rsidRPr="00DB404D">
        <w:rPr>
          <w:rStyle w:val="FontStyle59"/>
          <w:sz w:val="22"/>
          <w:szCs w:val="22"/>
        </w:rPr>
        <w:tab/>
      </w:r>
      <w:r w:rsidR="00B242DB">
        <w:rPr>
          <w:rStyle w:val="FontStyle59"/>
          <w:sz w:val="22"/>
          <w:szCs w:val="22"/>
        </w:rPr>
        <w:tab/>
      </w:r>
      <w:r w:rsidR="00B242DB">
        <w:rPr>
          <w:rStyle w:val="FontStyle59"/>
          <w:sz w:val="22"/>
          <w:szCs w:val="22"/>
        </w:rPr>
        <w:tab/>
      </w:r>
      <w:r w:rsidR="00B242DB">
        <w:rPr>
          <w:rStyle w:val="FontStyle59"/>
          <w:sz w:val="22"/>
          <w:szCs w:val="22"/>
        </w:rPr>
        <w:tab/>
      </w:r>
      <w:r w:rsidR="00B242DB">
        <w:rPr>
          <w:rStyle w:val="FontStyle59"/>
          <w:sz w:val="22"/>
          <w:szCs w:val="22"/>
        </w:rPr>
        <w:tab/>
      </w:r>
      <w:r w:rsidR="00B242DB">
        <w:rPr>
          <w:rStyle w:val="FontStyle59"/>
          <w:sz w:val="22"/>
          <w:szCs w:val="22"/>
        </w:rPr>
        <w:tab/>
      </w:r>
      <w:r w:rsidRPr="00DB404D">
        <w:rPr>
          <w:rStyle w:val="FontStyle59"/>
          <w:sz w:val="22"/>
          <w:szCs w:val="22"/>
        </w:rPr>
        <w:t>- waga  60 %.</w:t>
      </w:r>
    </w:p>
    <w:p w:rsidR="00DB404D" w:rsidRPr="00DB404D" w:rsidRDefault="00B242DB" w:rsidP="00D309A6">
      <w:pPr>
        <w:pStyle w:val="Style14"/>
        <w:widowControl/>
        <w:numPr>
          <w:ilvl w:val="0"/>
          <w:numId w:val="17"/>
        </w:numPr>
        <w:tabs>
          <w:tab w:val="left" w:pos="696"/>
        </w:tabs>
        <w:spacing w:before="10" w:line="250" w:lineRule="exact"/>
        <w:rPr>
          <w:rStyle w:val="FontStyle59"/>
          <w:sz w:val="22"/>
          <w:szCs w:val="22"/>
        </w:rPr>
      </w:pPr>
      <w:r>
        <w:rPr>
          <w:rStyle w:val="FontStyle59"/>
          <w:sz w:val="22"/>
          <w:szCs w:val="22"/>
        </w:rPr>
        <w:t>doświadczenie osób skierowanych do realizacji zamówienia</w:t>
      </w:r>
      <w:r>
        <w:rPr>
          <w:rStyle w:val="FontStyle59"/>
          <w:sz w:val="22"/>
          <w:szCs w:val="22"/>
        </w:rPr>
        <w:tab/>
      </w:r>
      <w:r w:rsidR="00DB404D" w:rsidRPr="00DB404D">
        <w:rPr>
          <w:rStyle w:val="FontStyle59"/>
          <w:sz w:val="22"/>
          <w:szCs w:val="22"/>
        </w:rPr>
        <w:t xml:space="preserve">- waga </w:t>
      </w:r>
      <w:r w:rsidR="00FD56EA">
        <w:rPr>
          <w:rStyle w:val="FontStyle59"/>
          <w:sz w:val="22"/>
          <w:szCs w:val="22"/>
        </w:rPr>
        <w:t xml:space="preserve"> 30</w:t>
      </w:r>
      <w:r w:rsidR="00DB404D" w:rsidRPr="00DB404D">
        <w:rPr>
          <w:rStyle w:val="FontStyle59"/>
          <w:sz w:val="22"/>
          <w:szCs w:val="22"/>
        </w:rPr>
        <w:t xml:space="preserve"> %</w:t>
      </w:r>
    </w:p>
    <w:p w:rsidR="00DB404D" w:rsidRPr="00DB404D" w:rsidRDefault="00FD56EA" w:rsidP="00D309A6">
      <w:pPr>
        <w:pStyle w:val="Style14"/>
        <w:widowControl/>
        <w:numPr>
          <w:ilvl w:val="0"/>
          <w:numId w:val="17"/>
        </w:numPr>
        <w:tabs>
          <w:tab w:val="left" w:pos="696"/>
        </w:tabs>
        <w:spacing w:before="10" w:after="240" w:line="250" w:lineRule="exact"/>
        <w:rPr>
          <w:rStyle w:val="FontStyle59"/>
          <w:sz w:val="22"/>
          <w:szCs w:val="22"/>
        </w:rPr>
      </w:pPr>
      <w:r>
        <w:rPr>
          <w:rStyle w:val="FontStyle59"/>
          <w:sz w:val="22"/>
          <w:szCs w:val="22"/>
        </w:rPr>
        <w:t xml:space="preserve">termin </w:t>
      </w:r>
      <w:r w:rsidR="00B242DB">
        <w:rPr>
          <w:rStyle w:val="FontStyle59"/>
          <w:sz w:val="22"/>
          <w:szCs w:val="22"/>
        </w:rPr>
        <w:t>płatności</w:t>
      </w:r>
      <w:r w:rsidR="00B242DB">
        <w:rPr>
          <w:rStyle w:val="FontStyle59"/>
          <w:sz w:val="22"/>
          <w:szCs w:val="22"/>
        </w:rPr>
        <w:tab/>
      </w:r>
      <w:r w:rsidR="00B242DB">
        <w:rPr>
          <w:rStyle w:val="FontStyle59"/>
          <w:sz w:val="22"/>
          <w:szCs w:val="22"/>
        </w:rPr>
        <w:tab/>
      </w:r>
      <w:r w:rsidR="00B242DB">
        <w:rPr>
          <w:rStyle w:val="FontStyle59"/>
          <w:sz w:val="22"/>
          <w:szCs w:val="22"/>
        </w:rPr>
        <w:tab/>
      </w:r>
      <w:r w:rsidR="00B242DB">
        <w:rPr>
          <w:rStyle w:val="FontStyle59"/>
          <w:sz w:val="22"/>
          <w:szCs w:val="22"/>
        </w:rPr>
        <w:tab/>
      </w:r>
      <w:r w:rsidR="00B242DB">
        <w:rPr>
          <w:rStyle w:val="FontStyle59"/>
          <w:sz w:val="22"/>
          <w:szCs w:val="22"/>
        </w:rPr>
        <w:tab/>
      </w:r>
      <w:r w:rsidR="00B242DB">
        <w:rPr>
          <w:rStyle w:val="FontStyle59"/>
          <w:sz w:val="22"/>
          <w:szCs w:val="22"/>
        </w:rPr>
        <w:tab/>
      </w:r>
      <w:r w:rsidR="00B242DB">
        <w:rPr>
          <w:rStyle w:val="FontStyle59"/>
          <w:sz w:val="22"/>
          <w:szCs w:val="22"/>
        </w:rPr>
        <w:tab/>
      </w:r>
      <w:r>
        <w:rPr>
          <w:rStyle w:val="FontStyle59"/>
          <w:sz w:val="22"/>
          <w:szCs w:val="22"/>
        </w:rPr>
        <w:t>- waga  10</w:t>
      </w:r>
      <w:r w:rsidR="00DB404D" w:rsidRPr="00DB404D">
        <w:rPr>
          <w:rStyle w:val="FontStyle59"/>
          <w:sz w:val="22"/>
          <w:szCs w:val="22"/>
        </w:rPr>
        <w:t xml:space="preserve"> %</w:t>
      </w:r>
    </w:p>
    <w:p w:rsidR="00DB404D" w:rsidRPr="00DB404D" w:rsidRDefault="00D564F0" w:rsidP="00DB404D">
      <w:pPr>
        <w:pStyle w:val="Style14"/>
        <w:widowControl/>
        <w:tabs>
          <w:tab w:val="left" w:pos="696"/>
        </w:tabs>
        <w:spacing w:before="283" w:after="240" w:line="245" w:lineRule="exact"/>
        <w:ind w:left="567" w:hanging="567"/>
        <w:rPr>
          <w:rStyle w:val="FontStyle59"/>
          <w:sz w:val="22"/>
          <w:szCs w:val="22"/>
        </w:rPr>
      </w:pPr>
      <w:r>
        <w:rPr>
          <w:rStyle w:val="FontStyle59"/>
          <w:b/>
          <w:sz w:val="22"/>
          <w:szCs w:val="22"/>
        </w:rPr>
        <w:t>12</w:t>
      </w:r>
      <w:r w:rsidR="00DB404D" w:rsidRPr="00DB404D">
        <w:rPr>
          <w:rStyle w:val="FontStyle59"/>
          <w:b/>
          <w:sz w:val="22"/>
          <w:szCs w:val="22"/>
        </w:rPr>
        <w:t xml:space="preserve">.3. </w:t>
      </w:r>
      <w:r w:rsidR="00DB404D" w:rsidRPr="00DB404D">
        <w:rPr>
          <w:rStyle w:val="FontStyle59"/>
          <w:sz w:val="22"/>
          <w:szCs w:val="22"/>
        </w:rPr>
        <w:t>Oferty oceniane będą punktowo. Maksymalna ilość punktów jaką, po uwzględnieniu wagi, może osiągnąć oferta wynosi 100 pkt.</w:t>
      </w:r>
    </w:p>
    <w:p w:rsidR="00B242DB" w:rsidRPr="00B242DB" w:rsidRDefault="00D564F0" w:rsidP="00B242DB">
      <w:pPr>
        <w:widowControl w:val="0"/>
        <w:autoSpaceDE w:val="0"/>
        <w:autoSpaceDN w:val="0"/>
        <w:adjustRightInd w:val="0"/>
        <w:spacing w:before="240" w:after="0" w:line="360" w:lineRule="auto"/>
        <w:jc w:val="both"/>
        <w:rPr>
          <w:rFonts w:ascii="Times New Roman" w:hAnsi="Times New Roman" w:cs="Times New Roman"/>
          <w:b/>
        </w:rPr>
      </w:pPr>
      <w:r w:rsidRPr="00B242DB">
        <w:rPr>
          <w:rStyle w:val="FontStyle59"/>
          <w:b/>
          <w:sz w:val="22"/>
          <w:szCs w:val="22"/>
        </w:rPr>
        <w:t>12</w:t>
      </w:r>
      <w:r w:rsidR="00DB404D" w:rsidRPr="00B242DB">
        <w:rPr>
          <w:rStyle w:val="FontStyle59"/>
          <w:sz w:val="22"/>
          <w:szCs w:val="22"/>
        </w:rPr>
        <w:t>.</w:t>
      </w:r>
      <w:r w:rsidR="00DB404D" w:rsidRPr="00B242DB">
        <w:rPr>
          <w:rStyle w:val="FontStyle59"/>
          <w:b/>
          <w:sz w:val="22"/>
          <w:szCs w:val="22"/>
        </w:rPr>
        <w:t>4.</w:t>
      </w:r>
      <w:r w:rsidR="00B242DB" w:rsidRPr="00B242DB">
        <w:rPr>
          <w:rFonts w:ascii="Times New Roman" w:hAnsi="Times New Roman" w:cs="Times New Roman"/>
          <w:b/>
        </w:rPr>
        <w:t>Zasady oceny ofert dla kryterium: cena - waga 60%</w:t>
      </w:r>
    </w:p>
    <w:p w:rsidR="00B242DB" w:rsidRDefault="00B242DB" w:rsidP="00B242DB">
      <w:pPr>
        <w:widowControl w:val="0"/>
        <w:autoSpaceDE w:val="0"/>
        <w:autoSpaceDN w:val="0"/>
        <w:adjustRightInd w:val="0"/>
        <w:spacing w:after="0" w:line="240" w:lineRule="auto"/>
        <w:jc w:val="both"/>
        <w:rPr>
          <w:rStyle w:val="FontStyle59"/>
          <w:sz w:val="22"/>
          <w:szCs w:val="22"/>
        </w:rPr>
      </w:pPr>
    </w:p>
    <w:p w:rsidR="00B242DB" w:rsidRDefault="00B242DB" w:rsidP="00B242DB">
      <w:pPr>
        <w:widowControl w:val="0"/>
        <w:autoSpaceDE w:val="0"/>
        <w:autoSpaceDN w:val="0"/>
        <w:adjustRightInd w:val="0"/>
        <w:spacing w:after="0" w:line="240" w:lineRule="auto"/>
        <w:jc w:val="both"/>
        <w:rPr>
          <w:rFonts w:ascii="Times New Roman" w:hAnsi="Times New Roman" w:cs="Times New Roman"/>
        </w:rPr>
      </w:pPr>
      <w:r w:rsidRPr="00B242DB">
        <w:rPr>
          <w:rFonts w:ascii="Times New Roman" w:hAnsi="Times New Roman" w:cs="Times New Roman"/>
        </w:rPr>
        <w:t>W ramach kryterium: „cena brutto Oferty”, za podstawę obliczeń przyjęta zostanie Cena brutto podana w formularzu Oferty. Przy ocenie ofert w ramach kryterium: cena, najwyżej będzie punktowana oferta proponująca najniższą cenę. Do określenia liczby punktów uzyskanej przez Wykonawcę za kryterium cena wykorzystany zostanie wzór:</w:t>
      </w:r>
    </w:p>
    <w:p w:rsidR="00B242DB" w:rsidRPr="00B242DB" w:rsidRDefault="00B242DB" w:rsidP="00B242DB">
      <w:pPr>
        <w:widowControl w:val="0"/>
        <w:autoSpaceDE w:val="0"/>
        <w:autoSpaceDN w:val="0"/>
        <w:adjustRightInd w:val="0"/>
        <w:spacing w:after="0" w:line="240" w:lineRule="auto"/>
        <w:jc w:val="both"/>
        <w:rPr>
          <w:rFonts w:ascii="Times New Roman" w:hAnsi="Times New Roman" w:cs="Times New Roman"/>
        </w:rPr>
      </w:pPr>
    </w:p>
    <w:p w:rsidR="00B242DB" w:rsidRDefault="00B242DB" w:rsidP="00B242DB">
      <w:pPr>
        <w:pStyle w:val="Akapitzlist"/>
        <w:widowControl w:val="0"/>
        <w:autoSpaceDE w:val="0"/>
        <w:autoSpaceDN w:val="0"/>
        <w:adjustRightInd w:val="0"/>
        <w:spacing w:line="240" w:lineRule="auto"/>
        <w:ind w:left="426" w:firstLine="282"/>
        <w:rPr>
          <w:rFonts w:ascii="Times New Roman" w:hAnsi="Times New Roman" w:cs="Times New Roman"/>
          <w:b/>
        </w:rPr>
      </w:pPr>
      <w:r w:rsidRPr="00B242DB">
        <w:rPr>
          <w:rFonts w:ascii="Times New Roman" w:hAnsi="Times New Roman" w:cs="Times New Roman"/>
          <w:b/>
        </w:rPr>
        <w:t>K</w:t>
      </w:r>
      <w:r w:rsidRPr="00B242DB">
        <w:rPr>
          <w:rFonts w:ascii="Times New Roman" w:hAnsi="Times New Roman" w:cs="Times New Roman"/>
          <w:b/>
          <w:i/>
          <w:vertAlign w:val="subscript"/>
        </w:rPr>
        <w:t>c</w:t>
      </w:r>
      <w:r w:rsidRPr="00B242DB">
        <w:rPr>
          <w:rFonts w:ascii="Times New Roman" w:hAnsi="Times New Roman" w:cs="Times New Roman"/>
          <w:b/>
        </w:rPr>
        <w:t xml:space="preserve"> = (C</w:t>
      </w:r>
      <w:r w:rsidRPr="00B242DB">
        <w:rPr>
          <w:rFonts w:ascii="Times New Roman" w:hAnsi="Times New Roman" w:cs="Times New Roman"/>
          <w:b/>
          <w:i/>
          <w:vertAlign w:val="subscript"/>
        </w:rPr>
        <w:t xml:space="preserve">min </w:t>
      </w:r>
      <w:r w:rsidRPr="00B242DB">
        <w:rPr>
          <w:rFonts w:ascii="Times New Roman" w:hAnsi="Times New Roman" w:cs="Times New Roman"/>
          <w:b/>
        </w:rPr>
        <w:t>/ C</w:t>
      </w:r>
      <w:r w:rsidRPr="00B242DB">
        <w:rPr>
          <w:rFonts w:ascii="Times New Roman" w:hAnsi="Times New Roman" w:cs="Times New Roman"/>
          <w:b/>
          <w:i/>
          <w:vertAlign w:val="subscript"/>
        </w:rPr>
        <w:t>i</w:t>
      </w:r>
      <w:r w:rsidRPr="00B242DB">
        <w:rPr>
          <w:rFonts w:ascii="Times New Roman" w:hAnsi="Times New Roman" w:cs="Times New Roman"/>
          <w:b/>
        </w:rPr>
        <w:t>) x 60</w:t>
      </w:r>
    </w:p>
    <w:p w:rsidR="00B242DB" w:rsidRPr="00B242DB" w:rsidRDefault="00B242DB" w:rsidP="00B242DB">
      <w:pPr>
        <w:pStyle w:val="Akapitzlist"/>
        <w:widowControl w:val="0"/>
        <w:autoSpaceDE w:val="0"/>
        <w:autoSpaceDN w:val="0"/>
        <w:adjustRightInd w:val="0"/>
        <w:spacing w:line="240" w:lineRule="auto"/>
        <w:ind w:left="426" w:firstLine="282"/>
        <w:rPr>
          <w:rFonts w:ascii="Times New Roman" w:hAnsi="Times New Roman" w:cs="Times New Roman"/>
          <w:b/>
        </w:rPr>
      </w:pPr>
    </w:p>
    <w:p w:rsidR="00B242DB" w:rsidRPr="00B242DB" w:rsidRDefault="00B242DB" w:rsidP="00B242DB">
      <w:pPr>
        <w:pStyle w:val="Akapitzlist"/>
        <w:spacing w:line="240" w:lineRule="auto"/>
        <w:ind w:left="709"/>
        <w:rPr>
          <w:rFonts w:ascii="Times New Roman" w:eastAsia="SimSun" w:hAnsi="Times New Roman" w:cs="Times New Roman"/>
          <w:noProof/>
        </w:rPr>
      </w:pPr>
      <w:r w:rsidRPr="00B242DB">
        <w:rPr>
          <w:rFonts w:ascii="Times New Roman" w:eastAsia="SimSun" w:hAnsi="Times New Roman" w:cs="Times New Roman"/>
          <w:noProof/>
        </w:rPr>
        <w:t>gdzie:</w:t>
      </w:r>
    </w:p>
    <w:p w:rsidR="00B242DB" w:rsidRPr="00B242DB" w:rsidRDefault="00B242DB" w:rsidP="00B242DB">
      <w:pPr>
        <w:pStyle w:val="Akapitzlist"/>
        <w:spacing w:line="240" w:lineRule="auto"/>
        <w:ind w:left="1418" w:hanging="709"/>
        <w:rPr>
          <w:rFonts w:ascii="Times New Roman" w:eastAsia="SimSun" w:hAnsi="Times New Roman" w:cs="Times New Roman"/>
          <w:i/>
          <w:noProof/>
        </w:rPr>
      </w:pPr>
      <w:r w:rsidRPr="00B242DB">
        <w:rPr>
          <w:rFonts w:ascii="Times New Roman" w:eastAsia="SimSun" w:hAnsi="Times New Roman" w:cs="Times New Roman"/>
          <w:i/>
          <w:noProof/>
        </w:rPr>
        <w:t>K</w:t>
      </w:r>
      <w:r w:rsidRPr="00B242DB">
        <w:rPr>
          <w:rFonts w:ascii="Times New Roman" w:eastAsia="SimSun" w:hAnsi="Times New Roman" w:cs="Times New Roman"/>
          <w:i/>
          <w:noProof/>
          <w:vertAlign w:val="subscript"/>
        </w:rPr>
        <w:t>c</w:t>
      </w:r>
      <w:r w:rsidRPr="00B242DB">
        <w:rPr>
          <w:rFonts w:ascii="Times New Roman" w:eastAsia="SimSun" w:hAnsi="Times New Roman" w:cs="Times New Roman"/>
          <w:i/>
          <w:noProof/>
        </w:rPr>
        <w:t>:</w:t>
      </w:r>
      <w:r w:rsidRPr="00B242DB">
        <w:rPr>
          <w:rFonts w:ascii="Times New Roman" w:eastAsia="SimSun" w:hAnsi="Times New Roman" w:cs="Times New Roman"/>
          <w:i/>
          <w:noProof/>
        </w:rPr>
        <w:tab/>
        <w:t>liczba punktów przyznana Ofercie badanej za kryterium cena brutto Oferty,</w:t>
      </w:r>
    </w:p>
    <w:p w:rsidR="00B242DB" w:rsidRPr="00B242DB" w:rsidRDefault="00B242DB" w:rsidP="00B242DB">
      <w:pPr>
        <w:pStyle w:val="Akapitzlist"/>
        <w:spacing w:line="240" w:lineRule="auto"/>
        <w:ind w:left="1418" w:hanging="709"/>
        <w:rPr>
          <w:rFonts w:ascii="Times New Roman" w:eastAsia="SimSun" w:hAnsi="Times New Roman" w:cs="Times New Roman"/>
          <w:i/>
          <w:noProof/>
        </w:rPr>
      </w:pPr>
      <w:r w:rsidRPr="00B242DB">
        <w:rPr>
          <w:rFonts w:ascii="Times New Roman" w:eastAsia="SimSun" w:hAnsi="Times New Roman" w:cs="Times New Roman"/>
          <w:i/>
          <w:noProof/>
        </w:rPr>
        <w:t>C</w:t>
      </w:r>
      <w:r w:rsidRPr="00B242DB">
        <w:rPr>
          <w:rFonts w:ascii="Times New Roman" w:eastAsia="SimSun" w:hAnsi="Times New Roman" w:cs="Times New Roman"/>
          <w:i/>
          <w:noProof/>
          <w:vertAlign w:val="subscript"/>
        </w:rPr>
        <w:t>min</w:t>
      </w:r>
      <w:r w:rsidRPr="00B242DB">
        <w:rPr>
          <w:rFonts w:ascii="Times New Roman" w:eastAsia="SimSun" w:hAnsi="Times New Roman" w:cs="Times New Roman"/>
          <w:i/>
          <w:noProof/>
        </w:rPr>
        <w:t>:</w:t>
      </w:r>
      <w:r w:rsidRPr="00B242DB">
        <w:rPr>
          <w:rFonts w:ascii="Times New Roman" w:eastAsia="SimSun" w:hAnsi="Times New Roman" w:cs="Times New Roman"/>
          <w:i/>
          <w:noProof/>
        </w:rPr>
        <w:tab/>
        <w:t>najniższa oferowana cena brutto spośród pozostałych Ofert,</w:t>
      </w:r>
    </w:p>
    <w:p w:rsidR="00B242DB" w:rsidRPr="00B242DB" w:rsidRDefault="00B242DB" w:rsidP="00B242DB">
      <w:pPr>
        <w:pStyle w:val="Akapitzlist"/>
        <w:spacing w:line="240" w:lineRule="auto"/>
        <w:ind w:left="709"/>
        <w:rPr>
          <w:rFonts w:ascii="Times New Roman" w:eastAsia="SimSun" w:hAnsi="Times New Roman" w:cs="Times New Roman"/>
          <w:i/>
          <w:noProof/>
        </w:rPr>
      </w:pPr>
      <w:r w:rsidRPr="00B242DB">
        <w:rPr>
          <w:rFonts w:ascii="Times New Roman" w:eastAsia="SimSun" w:hAnsi="Times New Roman" w:cs="Times New Roman"/>
          <w:i/>
          <w:noProof/>
        </w:rPr>
        <w:t>C</w:t>
      </w:r>
      <w:r w:rsidRPr="00B242DB">
        <w:rPr>
          <w:rFonts w:ascii="Times New Roman" w:eastAsia="SimSun" w:hAnsi="Times New Roman" w:cs="Times New Roman"/>
          <w:i/>
          <w:noProof/>
          <w:vertAlign w:val="subscript"/>
        </w:rPr>
        <w:t>i</w:t>
      </w:r>
      <w:r w:rsidRPr="00B242DB">
        <w:rPr>
          <w:rFonts w:ascii="Times New Roman" w:eastAsia="SimSun" w:hAnsi="Times New Roman" w:cs="Times New Roman"/>
          <w:i/>
          <w:noProof/>
        </w:rPr>
        <w:t>:</w:t>
      </w:r>
      <w:r w:rsidRPr="00B242DB">
        <w:rPr>
          <w:rFonts w:ascii="Times New Roman" w:eastAsia="SimSun" w:hAnsi="Times New Roman" w:cs="Times New Roman"/>
          <w:i/>
          <w:noProof/>
        </w:rPr>
        <w:tab/>
        <w:t>cena brutto Oferty badanej podana w PLN,</w:t>
      </w:r>
    </w:p>
    <w:p w:rsidR="00B242DB" w:rsidRDefault="00B242DB" w:rsidP="00B242DB">
      <w:pPr>
        <w:pStyle w:val="Akapitzlist"/>
        <w:spacing w:line="240" w:lineRule="auto"/>
        <w:ind w:left="709"/>
        <w:rPr>
          <w:rFonts w:ascii="Times New Roman" w:eastAsia="SimSun" w:hAnsi="Times New Roman" w:cs="Times New Roman"/>
          <w:i/>
          <w:noProof/>
        </w:rPr>
      </w:pPr>
      <w:r w:rsidRPr="00B242DB">
        <w:rPr>
          <w:rFonts w:ascii="Times New Roman" w:eastAsia="SimSun" w:hAnsi="Times New Roman" w:cs="Times New Roman"/>
          <w:i/>
          <w:noProof/>
        </w:rPr>
        <w:t>60:</w:t>
      </w:r>
      <w:r w:rsidRPr="00B242DB">
        <w:rPr>
          <w:rFonts w:ascii="Times New Roman" w:eastAsia="SimSun" w:hAnsi="Times New Roman" w:cs="Times New Roman"/>
          <w:i/>
          <w:noProof/>
        </w:rPr>
        <w:tab/>
        <w:t>waga punktowa przyznana kryterium: cena brutto Oferty.</w:t>
      </w:r>
    </w:p>
    <w:p w:rsidR="00B242DB" w:rsidRPr="00B242DB" w:rsidRDefault="00B242DB" w:rsidP="00B242DB">
      <w:pPr>
        <w:pStyle w:val="Akapitzlist"/>
        <w:spacing w:line="240" w:lineRule="auto"/>
        <w:ind w:left="709"/>
        <w:rPr>
          <w:rFonts w:ascii="Times New Roman" w:eastAsia="SimSun" w:hAnsi="Times New Roman" w:cs="Times New Roman"/>
          <w:i/>
          <w:noProof/>
        </w:rPr>
      </w:pPr>
    </w:p>
    <w:p w:rsidR="00B242DB" w:rsidRPr="00B242DB" w:rsidRDefault="00B242DB" w:rsidP="00B242DB">
      <w:pPr>
        <w:widowControl w:val="0"/>
        <w:spacing w:after="240" w:line="240" w:lineRule="auto"/>
        <w:jc w:val="both"/>
        <w:rPr>
          <w:rFonts w:ascii="Times New Roman" w:eastAsia="Arial Unicode MS" w:hAnsi="Times New Roman" w:cs="Times New Roman"/>
        </w:rPr>
      </w:pPr>
      <w:r w:rsidRPr="00B242DB">
        <w:rPr>
          <w:rFonts w:ascii="Times New Roman" w:hAnsi="Times New Roman" w:cs="Times New Roman"/>
        </w:rPr>
        <w:t>Jeżeli złożono ofertę, której wybór prowadziłby do powstania obowiązku podatkowego zgodnie z przepisami o podatku od towarów i usług w zakresie dotyczącym wewnątrz</w:t>
      </w:r>
      <w:r w:rsidR="00E302F6">
        <w:rPr>
          <w:rFonts w:ascii="Times New Roman" w:hAnsi="Times New Roman" w:cs="Times New Roman"/>
        </w:rPr>
        <w:t xml:space="preserve"> </w:t>
      </w:r>
      <w:r w:rsidRPr="00B242DB">
        <w:rPr>
          <w:rFonts w:ascii="Times New Roman" w:hAnsi="Times New Roman" w:cs="Times New Roman"/>
        </w:rPr>
        <w:t>wspólnotowego nabycia towarów, Zamawiający w celu oceny takiej oferty dolicza do przedstawionej w niej ceny podatek od towarów i usług, który miałby obowiązek wpłacić zgodnie z obowiązującymi przepisami</w:t>
      </w:r>
      <w:r w:rsidRPr="00B242DB">
        <w:rPr>
          <w:rFonts w:ascii="Times New Roman" w:eastAsia="Arial Unicode MS" w:hAnsi="Times New Roman" w:cs="Times New Roman"/>
        </w:rPr>
        <w:t>.</w:t>
      </w:r>
    </w:p>
    <w:p w:rsidR="00B242DB" w:rsidRPr="00B242DB" w:rsidRDefault="00B242DB" w:rsidP="00521B58">
      <w:pPr>
        <w:pStyle w:val="Akapitzlist"/>
        <w:widowControl w:val="0"/>
        <w:numPr>
          <w:ilvl w:val="1"/>
          <w:numId w:val="25"/>
        </w:numPr>
        <w:spacing w:after="0" w:line="240" w:lineRule="auto"/>
        <w:ind w:right="101"/>
        <w:jc w:val="both"/>
        <w:rPr>
          <w:rFonts w:ascii="Times New Roman" w:hAnsi="Times New Roman" w:cs="Times New Roman"/>
        </w:rPr>
      </w:pPr>
      <w:r w:rsidRPr="00B242DB">
        <w:rPr>
          <w:rFonts w:ascii="Times New Roman" w:hAnsi="Times New Roman" w:cs="Times New Roman"/>
          <w:b/>
        </w:rPr>
        <w:t>Zasady oceny ofert dla kryterium: doświadczenie osób skierowanych do realizacji zamówienia – waga 30%</w:t>
      </w:r>
    </w:p>
    <w:p w:rsidR="00B242DB" w:rsidRPr="00B242DB" w:rsidRDefault="00B242DB" w:rsidP="00B242DB">
      <w:pPr>
        <w:pStyle w:val="Akapitzlist"/>
        <w:widowControl w:val="0"/>
        <w:spacing w:after="0" w:line="240" w:lineRule="auto"/>
        <w:ind w:left="480" w:right="101"/>
        <w:jc w:val="both"/>
        <w:rPr>
          <w:rFonts w:ascii="Times New Roman" w:hAnsi="Times New Roman" w:cs="Times New Roman"/>
        </w:rPr>
      </w:pPr>
    </w:p>
    <w:p w:rsidR="00B242DB" w:rsidRPr="00B242DB" w:rsidRDefault="00B242DB" w:rsidP="00B242DB">
      <w:pPr>
        <w:widowControl w:val="0"/>
        <w:autoSpaceDE w:val="0"/>
        <w:autoSpaceDN w:val="0"/>
        <w:adjustRightInd w:val="0"/>
        <w:spacing w:after="0" w:line="240" w:lineRule="auto"/>
        <w:jc w:val="both"/>
        <w:rPr>
          <w:rFonts w:ascii="Times New Roman" w:hAnsi="Times New Roman" w:cs="Times New Roman"/>
        </w:rPr>
      </w:pPr>
      <w:r w:rsidRPr="00B242DB">
        <w:rPr>
          <w:rFonts w:ascii="Times New Roman" w:hAnsi="Times New Roman" w:cs="Times New Roman"/>
        </w:rPr>
        <w:t xml:space="preserve">W ramach ww. kryterium Zamawiający będzie oceniał skierowanie przez Wykonawcę do realizacji zamówienia osób posiadających doświadczenie i praktykę zawodową w ochronie obiektów użyteczności publicznej. </w:t>
      </w:r>
    </w:p>
    <w:p w:rsidR="00B242DB" w:rsidRPr="00B242DB" w:rsidRDefault="00B242DB" w:rsidP="00B242DB">
      <w:pPr>
        <w:widowControl w:val="0"/>
        <w:autoSpaceDE w:val="0"/>
        <w:autoSpaceDN w:val="0"/>
        <w:adjustRightInd w:val="0"/>
        <w:spacing w:line="240" w:lineRule="auto"/>
        <w:jc w:val="both"/>
        <w:rPr>
          <w:rFonts w:ascii="Times New Roman" w:hAnsi="Times New Roman" w:cs="Times New Roman"/>
        </w:rPr>
      </w:pPr>
      <w:r w:rsidRPr="00B242DB">
        <w:rPr>
          <w:rFonts w:ascii="Times New Roman" w:hAnsi="Times New Roman" w:cs="Times New Roman"/>
        </w:rPr>
        <w:t xml:space="preserve">Uwaga: jeżeli Wykonawca zadeklaruje skierowanie osób posiadających doświadczenie i praktykę </w:t>
      </w:r>
      <w:r w:rsidRPr="00B242DB">
        <w:rPr>
          <w:rFonts w:ascii="Times New Roman" w:hAnsi="Times New Roman" w:cs="Times New Roman"/>
        </w:rPr>
        <w:lastRenderedPageBreak/>
        <w:t xml:space="preserve">zawodową jak niżej, </w:t>
      </w:r>
      <w:r w:rsidRPr="00B242DB">
        <w:rPr>
          <w:rFonts w:ascii="Times New Roman" w:hAnsi="Times New Roman" w:cs="Times New Roman"/>
          <w:b/>
        </w:rPr>
        <w:t xml:space="preserve">wszystkie osoby skierowane do realizacji zamówienia (poza obsługą szatni) muszą posiadać wymagane doświadczenie. </w:t>
      </w:r>
    </w:p>
    <w:p w:rsidR="00B242DB" w:rsidRPr="00B242DB" w:rsidRDefault="00B242DB" w:rsidP="00B242DB">
      <w:pPr>
        <w:widowControl w:val="0"/>
        <w:autoSpaceDE w:val="0"/>
        <w:autoSpaceDN w:val="0"/>
        <w:adjustRightInd w:val="0"/>
        <w:spacing w:line="240" w:lineRule="auto"/>
        <w:jc w:val="both"/>
        <w:rPr>
          <w:rFonts w:ascii="Times New Roman" w:hAnsi="Times New Roman" w:cs="Times New Roman"/>
        </w:rPr>
      </w:pPr>
      <w:r w:rsidRPr="006C1F6A">
        <w:rPr>
          <w:rFonts w:ascii="Times New Roman" w:hAnsi="Times New Roman" w:cs="Times New Roman"/>
          <w:b/>
        </w:rPr>
        <w:t>Zasady naliczania kar umownych w razie stwierdzenia wykonywania przedmiotu umowy przez osoby nie posiadające wymaganego doświadczenia określa wzór umowy</w:t>
      </w:r>
      <w:r w:rsidR="00D35A2B" w:rsidRPr="006C1F6A">
        <w:rPr>
          <w:rFonts w:ascii="Times New Roman" w:hAnsi="Times New Roman" w:cs="Times New Roman"/>
          <w:b/>
        </w:rPr>
        <w:t xml:space="preserve"> (załącznik nr 7</w:t>
      </w:r>
      <w:r w:rsidR="000A134A" w:rsidRPr="006C1F6A">
        <w:rPr>
          <w:rFonts w:ascii="Times New Roman" w:hAnsi="Times New Roman" w:cs="Times New Roman"/>
          <w:b/>
        </w:rPr>
        <w:t>)</w:t>
      </w:r>
      <w:r w:rsidRPr="006C1F6A">
        <w:rPr>
          <w:rFonts w:ascii="Times New Roman" w:hAnsi="Times New Roman" w:cs="Times New Roman"/>
          <w:b/>
        </w:rPr>
        <w:t>.</w:t>
      </w:r>
    </w:p>
    <w:p w:rsidR="00B242DB" w:rsidRPr="00B242DB" w:rsidRDefault="00B242DB" w:rsidP="00B242DB">
      <w:pPr>
        <w:widowControl w:val="0"/>
        <w:autoSpaceDE w:val="0"/>
        <w:autoSpaceDN w:val="0"/>
        <w:adjustRightInd w:val="0"/>
        <w:spacing w:after="0" w:line="240" w:lineRule="auto"/>
        <w:jc w:val="both"/>
        <w:rPr>
          <w:rFonts w:ascii="Times New Roman" w:hAnsi="Times New Roman" w:cs="Times New Roman"/>
        </w:rPr>
      </w:pPr>
      <w:r w:rsidRPr="00B242DB">
        <w:rPr>
          <w:rFonts w:ascii="Times New Roman" w:hAnsi="Times New Roman" w:cs="Times New Roman"/>
        </w:rPr>
        <w:t xml:space="preserve">Na potrzeby niniejszego postępowania do kategorii </w:t>
      </w:r>
      <w:r w:rsidRPr="00B242DB">
        <w:rPr>
          <w:rFonts w:ascii="Times New Roman" w:hAnsi="Times New Roman" w:cs="Times New Roman"/>
          <w:i/>
        </w:rPr>
        <w:t>„obiektów użyteczności publicznej</w:t>
      </w:r>
      <w:r w:rsidRPr="00B242DB">
        <w:rPr>
          <w:rFonts w:ascii="Times New Roman" w:hAnsi="Times New Roman" w:cs="Times New Roman"/>
        </w:rPr>
        <w:t>” zaliczone będą</w:t>
      </w:r>
      <w:r>
        <w:rPr>
          <w:rFonts w:ascii="Times New Roman" w:hAnsi="Times New Roman" w:cs="Times New Roman"/>
        </w:rPr>
        <w:t xml:space="preserve"> tylko ogólnie dostępne budynki</w:t>
      </w:r>
      <w:r w:rsidRPr="00B242DB">
        <w:rPr>
          <w:rFonts w:ascii="Times New Roman" w:hAnsi="Times New Roman" w:cs="Times New Roman"/>
        </w:rPr>
        <w:t xml:space="preserve"> banków, biurowce, hotele, szkoły, uczelnie, teatry, muzea,  szpitale, porty lotnicze, dworce, sądy, prokuratu</w:t>
      </w:r>
      <w:r>
        <w:rPr>
          <w:rFonts w:ascii="Times New Roman" w:hAnsi="Times New Roman" w:cs="Times New Roman"/>
        </w:rPr>
        <w:t>ry, hale i stadiony sportowe.</w:t>
      </w:r>
    </w:p>
    <w:p w:rsidR="00B242DB" w:rsidRPr="00B242DB" w:rsidRDefault="00B242DB" w:rsidP="00B242DB">
      <w:pPr>
        <w:widowControl w:val="0"/>
        <w:autoSpaceDE w:val="0"/>
        <w:autoSpaceDN w:val="0"/>
        <w:adjustRightInd w:val="0"/>
        <w:spacing w:after="0" w:line="240" w:lineRule="auto"/>
        <w:jc w:val="both"/>
        <w:rPr>
          <w:rFonts w:ascii="Times New Roman" w:hAnsi="Times New Roman" w:cs="Times New Roman"/>
        </w:rPr>
      </w:pPr>
      <w:r w:rsidRPr="00B242DB">
        <w:rPr>
          <w:rFonts w:ascii="Times New Roman" w:hAnsi="Times New Roman" w:cs="Times New Roman"/>
        </w:rPr>
        <w:t>Ocena będzie doko</w:t>
      </w:r>
      <w:r w:rsidR="000A134A">
        <w:rPr>
          <w:rFonts w:ascii="Times New Roman" w:hAnsi="Times New Roman" w:cs="Times New Roman"/>
        </w:rPr>
        <w:t>nywana na podstawie oświadczenia W</w:t>
      </w:r>
      <w:r w:rsidRPr="00B242DB">
        <w:rPr>
          <w:rFonts w:ascii="Times New Roman" w:hAnsi="Times New Roman" w:cs="Times New Roman"/>
        </w:rPr>
        <w:t xml:space="preserve">ykonawcy w formularzu ofertowym. </w:t>
      </w:r>
    </w:p>
    <w:p w:rsidR="00FC4C8F" w:rsidRPr="00B242DB" w:rsidRDefault="00B242DB" w:rsidP="00FC4C8F">
      <w:pPr>
        <w:widowControl w:val="0"/>
        <w:autoSpaceDE w:val="0"/>
        <w:autoSpaceDN w:val="0"/>
        <w:adjustRightInd w:val="0"/>
        <w:spacing w:line="240" w:lineRule="auto"/>
        <w:jc w:val="both"/>
        <w:rPr>
          <w:rFonts w:ascii="Times New Roman" w:hAnsi="Times New Roman" w:cs="Times New Roman"/>
        </w:rPr>
      </w:pPr>
      <w:r w:rsidRPr="00B242DB">
        <w:rPr>
          <w:rFonts w:ascii="Times New Roman" w:hAnsi="Times New Roman" w:cs="Times New Roman"/>
        </w:rPr>
        <w:t>Wykonawca otrzyma:</w:t>
      </w:r>
    </w:p>
    <w:p w:rsidR="00FC4C8F" w:rsidRDefault="00B242DB" w:rsidP="00521B58">
      <w:pPr>
        <w:pStyle w:val="Akapitzlist"/>
        <w:widowControl w:val="0"/>
        <w:numPr>
          <w:ilvl w:val="0"/>
          <w:numId w:val="26"/>
        </w:numPr>
        <w:autoSpaceDE w:val="0"/>
        <w:autoSpaceDN w:val="0"/>
        <w:adjustRightInd w:val="0"/>
        <w:spacing w:line="240" w:lineRule="auto"/>
        <w:jc w:val="both"/>
        <w:rPr>
          <w:rFonts w:ascii="Times New Roman" w:hAnsi="Times New Roman" w:cs="Times New Roman"/>
        </w:rPr>
      </w:pPr>
      <w:r w:rsidRPr="00FC4C8F">
        <w:rPr>
          <w:rFonts w:ascii="Times New Roman" w:hAnsi="Times New Roman" w:cs="Times New Roman"/>
        </w:rPr>
        <w:t>Za skierowanie do realizacji zamówienia wszystkich osób posiadających minimum 2 letnie doświadczenie – 10 pkt;</w:t>
      </w:r>
    </w:p>
    <w:p w:rsidR="00FC4C8F" w:rsidRDefault="00B242DB" w:rsidP="00521B58">
      <w:pPr>
        <w:pStyle w:val="Akapitzlist"/>
        <w:widowControl w:val="0"/>
        <w:numPr>
          <w:ilvl w:val="0"/>
          <w:numId w:val="26"/>
        </w:numPr>
        <w:autoSpaceDE w:val="0"/>
        <w:autoSpaceDN w:val="0"/>
        <w:adjustRightInd w:val="0"/>
        <w:spacing w:line="240" w:lineRule="auto"/>
        <w:jc w:val="both"/>
        <w:rPr>
          <w:rFonts w:ascii="Times New Roman" w:hAnsi="Times New Roman" w:cs="Times New Roman"/>
        </w:rPr>
      </w:pPr>
      <w:r w:rsidRPr="00FC4C8F">
        <w:rPr>
          <w:rFonts w:ascii="Times New Roman" w:hAnsi="Times New Roman" w:cs="Times New Roman"/>
        </w:rPr>
        <w:t>Za skierowanie do realizacji zamówienia wszystkich osób posiadających minimum 3 letnie doświadczenie – 20 pkt</w:t>
      </w:r>
    </w:p>
    <w:p w:rsidR="00B242DB" w:rsidRDefault="00B242DB" w:rsidP="00521B58">
      <w:pPr>
        <w:pStyle w:val="Akapitzlist"/>
        <w:widowControl w:val="0"/>
        <w:numPr>
          <w:ilvl w:val="0"/>
          <w:numId w:val="26"/>
        </w:numPr>
        <w:autoSpaceDE w:val="0"/>
        <w:autoSpaceDN w:val="0"/>
        <w:adjustRightInd w:val="0"/>
        <w:spacing w:line="240" w:lineRule="auto"/>
        <w:jc w:val="both"/>
        <w:rPr>
          <w:rFonts w:ascii="Times New Roman" w:hAnsi="Times New Roman" w:cs="Times New Roman"/>
        </w:rPr>
      </w:pPr>
      <w:r w:rsidRPr="00FC4C8F">
        <w:rPr>
          <w:rFonts w:ascii="Times New Roman" w:hAnsi="Times New Roman" w:cs="Times New Roman"/>
        </w:rPr>
        <w:t>Za skierowanie do realizacji zamówienia wszystkich osób posiadających minimum 4 letnie doświadczenie – 30 pkt</w:t>
      </w:r>
    </w:p>
    <w:p w:rsidR="00FC4C8F" w:rsidRPr="00FC4C8F" w:rsidRDefault="00FC4C8F" w:rsidP="00521B58">
      <w:pPr>
        <w:pStyle w:val="Akapitzlist"/>
        <w:widowControl w:val="0"/>
        <w:numPr>
          <w:ilvl w:val="0"/>
          <w:numId w:val="26"/>
        </w:numPr>
        <w:autoSpaceDE w:val="0"/>
        <w:autoSpaceDN w:val="0"/>
        <w:adjustRightInd w:val="0"/>
        <w:spacing w:line="240" w:lineRule="auto"/>
        <w:jc w:val="both"/>
        <w:rPr>
          <w:rFonts w:ascii="Times New Roman" w:hAnsi="Times New Roman" w:cs="Times New Roman"/>
        </w:rPr>
      </w:pPr>
      <w:r w:rsidRPr="00FC4C8F">
        <w:rPr>
          <w:rFonts w:ascii="Times New Roman" w:hAnsi="Times New Roman" w:cs="Times New Roman"/>
        </w:rPr>
        <w:t xml:space="preserve">Za skierowanie do realizacji zamówienia wszystkich osób posiadających </w:t>
      </w:r>
      <w:r>
        <w:rPr>
          <w:rFonts w:ascii="Times New Roman" w:hAnsi="Times New Roman" w:cs="Times New Roman"/>
        </w:rPr>
        <w:t>powyżej 4 lat doświadczenia – 30 pkt.</w:t>
      </w:r>
    </w:p>
    <w:p w:rsidR="00B242DB" w:rsidRPr="00B242DB" w:rsidRDefault="00B242DB" w:rsidP="00B242DB">
      <w:pPr>
        <w:widowControl w:val="0"/>
        <w:autoSpaceDE w:val="0"/>
        <w:autoSpaceDN w:val="0"/>
        <w:adjustRightInd w:val="0"/>
        <w:spacing w:after="0" w:line="240" w:lineRule="auto"/>
        <w:jc w:val="both"/>
        <w:rPr>
          <w:rFonts w:ascii="Times New Roman" w:hAnsi="Times New Roman" w:cs="Times New Roman"/>
        </w:rPr>
      </w:pPr>
      <w:r w:rsidRPr="00B242DB">
        <w:rPr>
          <w:rFonts w:ascii="Times New Roman" w:hAnsi="Times New Roman" w:cs="Times New Roman"/>
        </w:rPr>
        <w:t>W przypadku nie wskazania 2, 3 lub 4 letniego doświadczenia i praktyki zawodowej wszystkich osób skierowanych do realizacji zamówienia Wykonawca otrzyma 0 pkt.</w:t>
      </w:r>
      <w:r w:rsidR="006C1F6A" w:rsidRPr="00D953D7">
        <w:rPr>
          <w:rFonts w:ascii="Times New Roman" w:hAnsi="Times New Roman" w:cs="Times New Roman"/>
        </w:rPr>
        <w:t>W przypadku, gdy wskazane będą osoby o różnym poziomie doświadczenia, w celu dokonania oceny pod uwagę brana będzie osoba o najkrótszym okresie doświadczenia spośród wskazanych.</w:t>
      </w:r>
    </w:p>
    <w:p w:rsidR="00DB404D" w:rsidRDefault="00B242DB" w:rsidP="00FC4C8F">
      <w:pPr>
        <w:widowControl w:val="0"/>
        <w:autoSpaceDE w:val="0"/>
        <w:autoSpaceDN w:val="0"/>
        <w:adjustRightInd w:val="0"/>
        <w:spacing w:after="0" w:line="240" w:lineRule="auto"/>
        <w:jc w:val="both"/>
        <w:rPr>
          <w:rFonts w:ascii="Times New Roman" w:hAnsi="Times New Roman" w:cs="Times New Roman"/>
        </w:rPr>
      </w:pPr>
      <w:r w:rsidRPr="00B242DB">
        <w:rPr>
          <w:rFonts w:ascii="Times New Roman" w:hAnsi="Times New Roman" w:cs="Times New Roman"/>
        </w:rPr>
        <w:t>Maksymalna ilość punktów do uzyskania w ramach kryterium doświadczenia wynosi 30 pkt.</w:t>
      </w:r>
    </w:p>
    <w:p w:rsidR="00FC4C8F" w:rsidRDefault="00FC4C8F" w:rsidP="00FC4C8F">
      <w:pPr>
        <w:widowControl w:val="0"/>
        <w:autoSpaceDE w:val="0"/>
        <w:autoSpaceDN w:val="0"/>
        <w:adjustRightInd w:val="0"/>
        <w:spacing w:after="0" w:line="240" w:lineRule="auto"/>
        <w:jc w:val="both"/>
        <w:rPr>
          <w:rFonts w:ascii="Times New Roman" w:hAnsi="Times New Roman" w:cs="Times New Roman"/>
        </w:rPr>
      </w:pPr>
    </w:p>
    <w:p w:rsidR="00FC4C8F" w:rsidRPr="00FC4C8F" w:rsidRDefault="00FC4C8F" w:rsidP="00521B58">
      <w:pPr>
        <w:pStyle w:val="Akapitzlist"/>
        <w:widowControl w:val="0"/>
        <w:numPr>
          <w:ilvl w:val="1"/>
          <w:numId w:val="25"/>
        </w:numPr>
        <w:spacing w:after="0" w:line="240" w:lineRule="auto"/>
        <w:ind w:right="101"/>
        <w:jc w:val="both"/>
        <w:rPr>
          <w:rFonts w:ascii="Times New Roman" w:hAnsi="Times New Roman" w:cs="Times New Roman"/>
        </w:rPr>
      </w:pPr>
      <w:r w:rsidRPr="00FC4C8F">
        <w:rPr>
          <w:rFonts w:ascii="Times New Roman" w:hAnsi="Times New Roman" w:cs="Times New Roman"/>
          <w:b/>
        </w:rPr>
        <w:t>Zasady oceny ofert dla kryterium: termin płatności – waga 10%</w:t>
      </w:r>
    </w:p>
    <w:p w:rsidR="00FC4C8F" w:rsidRDefault="00FC4C8F" w:rsidP="00FC4C8F">
      <w:pPr>
        <w:pStyle w:val="Akapitzlist"/>
        <w:widowControl w:val="0"/>
        <w:autoSpaceDE w:val="0"/>
        <w:autoSpaceDN w:val="0"/>
        <w:adjustRightInd w:val="0"/>
        <w:spacing w:before="240" w:line="240" w:lineRule="auto"/>
        <w:ind w:left="0"/>
        <w:contextualSpacing w:val="0"/>
        <w:jc w:val="both"/>
        <w:rPr>
          <w:rFonts w:ascii="Times New Roman" w:hAnsi="Times New Roman" w:cs="Times New Roman"/>
        </w:rPr>
      </w:pPr>
      <w:r w:rsidRPr="00FC4C8F">
        <w:rPr>
          <w:rFonts w:ascii="Times New Roman" w:hAnsi="Times New Roman" w:cs="Times New Roman"/>
        </w:rPr>
        <w:t>Zamawiający wskazuje najkrótszy możliwy termin płatności jako 21 dni. Za wydłużenie tego terminu w ofercie do 30 dni Wykonawca otrzyma 10 pkt.</w:t>
      </w:r>
    </w:p>
    <w:p w:rsidR="00FC4C8F" w:rsidRPr="00FC4C8F" w:rsidRDefault="00FC4C8F" w:rsidP="00FC4C8F">
      <w:pPr>
        <w:pStyle w:val="Akapitzlist"/>
        <w:widowControl w:val="0"/>
        <w:autoSpaceDE w:val="0"/>
        <w:autoSpaceDN w:val="0"/>
        <w:adjustRightInd w:val="0"/>
        <w:spacing w:before="240" w:line="360" w:lineRule="auto"/>
        <w:ind w:left="0"/>
        <w:contextualSpacing w:val="0"/>
        <w:jc w:val="both"/>
        <w:rPr>
          <w:rFonts w:ascii="Times New Roman" w:hAnsi="Times New Roman" w:cs="Times New Roman"/>
        </w:rPr>
      </w:pPr>
      <w:r w:rsidRPr="00FC4C8F">
        <w:rPr>
          <w:rStyle w:val="FontStyle59"/>
          <w:sz w:val="22"/>
          <w:szCs w:val="22"/>
          <w:u w:val="single"/>
        </w:rPr>
        <w:t>Maksymalny termin płatności określa się na 30 dni od daty wystawienia faktury</w:t>
      </w:r>
      <w:r>
        <w:rPr>
          <w:rStyle w:val="FontStyle59"/>
          <w:sz w:val="22"/>
          <w:szCs w:val="22"/>
          <w:u w:val="single"/>
        </w:rPr>
        <w:t>.</w:t>
      </w:r>
    </w:p>
    <w:p w:rsidR="00FC4C8F" w:rsidRPr="00FC4C8F" w:rsidRDefault="00FC4C8F" w:rsidP="0006169A">
      <w:pPr>
        <w:widowControl w:val="0"/>
        <w:autoSpaceDE w:val="0"/>
        <w:autoSpaceDN w:val="0"/>
        <w:adjustRightInd w:val="0"/>
        <w:spacing w:before="240" w:after="0" w:line="240" w:lineRule="auto"/>
        <w:jc w:val="both"/>
        <w:rPr>
          <w:rFonts w:ascii="Times New Roman" w:hAnsi="Times New Roman" w:cs="Times New Roman"/>
        </w:rPr>
      </w:pPr>
      <w:r w:rsidRPr="00FC4C8F">
        <w:rPr>
          <w:rFonts w:ascii="Times New Roman" w:hAnsi="Times New Roman" w:cs="Times New Roman"/>
        </w:rPr>
        <w:t xml:space="preserve">W oparciu o powyższe kryteria Zamawiający obliczy łączną punktację, uzyskaną przez każdą z Ofert. Łączna liczba punktów, jaką uzyska dana oferta będzie stanowiła sumę punktów przyznanych Ofercie za kryterium cena oraz doświadczenie </w:t>
      </w:r>
      <w:r w:rsidR="00D35A2B">
        <w:rPr>
          <w:rFonts w:ascii="Times New Roman" w:hAnsi="Times New Roman" w:cs="Times New Roman"/>
        </w:rPr>
        <w:t>i termin płatności</w:t>
      </w:r>
      <w:r w:rsidRPr="00FC4C8F">
        <w:rPr>
          <w:rFonts w:ascii="Times New Roman" w:hAnsi="Times New Roman" w:cs="Times New Roman"/>
        </w:rPr>
        <w:t xml:space="preserve"> zgodnie z poniższym wzorem:</w:t>
      </w:r>
    </w:p>
    <w:p w:rsidR="00FC4C8F" w:rsidRPr="00FC4C8F" w:rsidRDefault="00FC4C8F" w:rsidP="00FC4C8F">
      <w:pPr>
        <w:pStyle w:val="Akapitzlist"/>
        <w:widowControl w:val="0"/>
        <w:autoSpaceDE w:val="0"/>
        <w:autoSpaceDN w:val="0"/>
        <w:adjustRightInd w:val="0"/>
        <w:spacing w:before="240" w:line="360" w:lineRule="auto"/>
        <w:ind w:left="426" w:firstLine="282"/>
        <w:rPr>
          <w:rFonts w:ascii="Times New Roman" w:hAnsi="Times New Roman" w:cs="Times New Roman"/>
          <w:b/>
          <w:i/>
          <w:vertAlign w:val="subscript"/>
        </w:rPr>
      </w:pPr>
      <w:r w:rsidRPr="00FC4C8F">
        <w:rPr>
          <w:rFonts w:ascii="Times New Roman" w:hAnsi="Times New Roman" w:cs="Times New Roman"/>
          <w:b/>
        </w:rPr>
        <w:t>P</w:t>
      </w:r>
      <w:r w:rsidRPr="00FC4C8F">
        <w:rPr>
          <w:rFonts w:ascii="Times New Roman" w:hAnsi="Times New Roman" w:cs="Times New Roman"/>
          <w:b/>
          <w:i/>
          <w:vertAlign w:val="subscript"/>
        </w:rPr>
        <w:t>o</w:t>
      </w:r>
      <w:r w:rsidRPr="00FC4C8F">
        <w:rPr>
          <w:rFonts w:ascii="Times New Roman" w:hAnsi="Times New Roman" w:cs="Times New Roman"/>
          <w:b/>
        </w:rPr>
        <w:t xml:space="preserve"> = K</w:t>
      </w:r>
      <w:r w:rsidRPr="00FC4C8F">
        <w:rPr>
          <w:rFonts w:ascii="Times New Roman" w:hAnsi="Times New Roman" w:cs="Times New Roman"/>
          <w:b/>
          <w:i/>
          <w:vertAlign w:val="subscript"/>
        </w:rPr>
        <w:t xml:space="preserve">c </w:t>
      </w:r>
      <w:r w:rsidRPr="00FC4C8F">
        <w:rPr>
          <w:rFonts w:ascii="Times New Roman" w:hAnsi="Times New Roman" w:cs="Times New Roman"/>
          <w:b/>
          <w:i/>
        </w:rPr>
        <w:t>+</w:t>
      </w:r>
      <w:r w:rsidRPr="00FC4C8F">
        <w:rPr>
          <w:rFonts w:ascii="Times New Roman" w:hAnsi="Times New Roman" w:cs="Times New Roman"/>
          <w:b/>
        </w:rPr>
        <w:t>K</w:t>
      </w:r>
      <w:r w:rsidRPr="00FC4C8F">
        <w:rPr>
          <w:rFonts w:ascii="Times New Roman" w:hAnsi="Times New Roman" w:cs="Times New Roman"/>
          <w:b/>
          <w:i/>
          <w:vertAlign w:val="subscript"/>
        </w:rPr>
        <w:t>D</w:t>
      </w:r>
      <w:r w:rsidRPr="00FC4C8F">
        <w:rPr>
          <w:rFonts w:ascii="Times New Roman" w:hAnsi="Times New Roman" w:cs="Times New Roman"/>
          <w:b/>
          <w:i/>
        </w:rPr>
        <w:t>+K</w:t>
      </w:r>
      <w:r w:rsidRPr="00FC4C8F">
        <w:rPr>
          <w:rFonts w:ascii="Times New Roman" w:hAnsi="Times New Roman" w:cs="Times New Roman"/>
          <w:b/>
          <w:i/>
          <w:vertAlign w:val="subscript"/>
        </w:rPr>
        <w:t>T</w:t>
      </w:r>
    </w:p>
    <w:p w:rsidR="00FC4C8F" w:rsidRPr="00FC4C8F" w:rsidRDefault="00FC4C8F" w:rsidP="00FC4C8F">
      <w:pPr>
        <w:pStyle w:val="Akapitzlist"/>
        <w:spacing w:before="240" w:line="360" w:lineRule="auto"/>
        <w:ind w:left="709"/>
        <w:rPr>
          <w:rFonts w:ascii="Times New Roman" w:eastAsia="SimSun" w:hAnsi="Times New Roman" w:cs="Times New Roman"/>
          <w:noProof/>
        </w:rPr>
      </w:pPr>
      <w:r w:rsidRPr="00FC4C8F">
        <w:rPr>
          <w:rFonts w:ascii="Times New Roman" w:eastAsia="SimSun" w:hAnsi="Times New Roman" w:cs="Times New Roman"/>
          <w:noProof/>
        </w:rPr>
        <w:t>gdzie:</w:t>
      </w:r>
    </w:p>
    <w:p w:rsidR="00FC4C8F" w:rsidRPr="00FC4C8F" w:rsidRDefault="00FC4C8F" w:rsidP="00FC4C8F">
      <w:pPr>
        <w:pStyle w:val="Akapitzlist"/>
        <w:widowControl w:val="0"/>
        <w:autoSpaceDE w:val="0"/>
        <w:autoSpaceDN w:val="0"/>
        <w:adjustRightInd w:val="0"/>
        <w:spacing w:before="240" w:line="360" w:lineRule="auto"/>
        <w:ind w:left="1418" w:hanging="710"/>
        <w:rPr>
          <w:rFonts w:ascii="Times New Roman" w:hAnsi="Times New Roman" w:cs="Times New Roman"/>
          <w:b/>
          <w:i/>
          <w:vertAlign w:val="subscript"/>
        </w:rPr>
      </w:pPr>
      <w:r w:rsidRPr="00FC4C8F">
        <w:rPr>
          <w:rFonts w:ascii="Times New Roman" w:hAnsi="Times New Roman" w:cs="Times New Roman"/>
          <w:b/>
        </w:rPr>
        <w:t>K</w:t>
      </w:r>
      <w:r w:rsidRPr="00FC4C8F">
        <w:rPr>
          <w:rFonts w:ascii="Times New Roman" w:hAnsi="Times New Roman" w:cs="Times New Roman"/>
          <w:b/>
          <w:i/>
          <w:vertAlign w:val="subscript"/>
        </w:rPr>
        <w:t xml:space="preserve">c </w:t>
      </w:r>
      <w:r w:rsidRPr="00FC4C8F">
        <w:rPr>
          <w:rFonts w:ascii="Times New Roman" w:hAnsi="Times New Roman" w:cs="Times New Roman"/>
          <w:b/>
          <w:i/>
          <w:vertAlign w:val="subscript"/>
        </w:rPr>
        <w:tab/>
      </w:r>
      <w:r w:rsidRPr="00FC4C8F">
        <w:rPr>
          <w:rFonts w:ascii="Times New Roman" w:eastAsia="SimSun" w:hAnsi="Times New Roman" w:cs="Times New Roman"/>
          <w:i/>
          <w:noProof/>
        </w:rPr>
        <w:t>liczba punktów przyznana Ofercie badanej za kryterium cena brutto Oferty</w:t>
      </w:r>
    </w:p>
    <w:p w:rsidR="00FC4C8F" w:rsidRPr="00FC4C8F" w:rsidRDefault="00FC4C8F" w:rsidP="00FC4C8F">
      <w:pPr>
        <w:pStyle w:val="Akapitzlist"/>
        <w:widowControl w:val="0"/>
        <w:autoSpaceDE w:val="0"/>
        <w:autoSpaceDN w:val="0"/>
        <w:adjustRightInd w:val="0"/>
        <w:spacing w:before="240" w:line="360" w:lineRule="auto"/>
        <w:ind w:left="426" w:firstLine="282"/>
        <w:rPr>
          <w:rFonts w:ascii="Times New Roman" w:eastAsia="SimSun" w:hAnsi="Times New Roman" w:cs="Times New Roman"/>
          <w:i/>
          <w:noProof/>
        </w:rPr>
      </w:pPr>
      <w:r w:rsidRPr="00FC4C8F">
        <w:rPr>
          <w:rFonts w:ascii="Times New Roman" w:hAnsi="Times New Roman" w:cs="Times New Roman"/>
          <w:b/>
        </w:rPr>
        <w:t>K</w:t>
      </w:r>
      <w:r w:rsidRPr="00FC4C8F">
        <w:rPr>
          <w:rFonts w:ascii="Times New Roman" w:hAnsi="Times New Roman" w:cs="Times New Roman"/>
          <w:b/>
          <w:i/>
          <w:vertAlign w:val="subscript"/>
        </w:rPr>
        <w:t>D</w:t>
      </w:r>
      <w:r w:rsidRPr="00FC4C8F">
        <w:rPr>
          <w:rFonts w:ascii="Times New Roman" w:eastAsia="SimSun" w:hAnsi="Times New Roman" w:cs="Times New Roman"/>
          <w:i/>
          <w:noProof/>
        </w:rPr>
        <w:tab/>
        <w:t xml:space="preserve">liczba punktów przyznana Ofercie badanej za kryterium doświadczenie osób </w:t>
      </w:r>
    </w:p>
    <w:p w:rsidR="00FC4C8F" w:rsidRPr="00FC4C8F" w:rsidRDefault="00FC4C8F" w:rsidP="00FC4C8F">
      <w:pPr>
        <w:pStyle w:val="Akapitzlist"/>
        <w:widowControl w:val="0"/>
        <w:autoSpaceDE w:val="0"/>
        <w:autoSpaceDN w:val="0"/>
        <w:adjustRightInd w:val="0"/>
        <w:spacing w:before="240" w:line="360" w:lineRule="auto"/>
        <w:ind w:left="1134" w:firstLine="282"/>
        <w:rPr>
          <w:rFonts w:ascii="Times New Roman" w:eastAsia="SimSun" w:hAnsi="Times New Roman" w:cs="Times New Roman"/>
          <w:i/>
          <w:noProof/>
        </w:rPr>
      </w:pPr>
      <w:r w:rsidRPr="00FC4C8F">
        <w:rPr>
          <w:rFonts w:ascii="Times New Roman" w:eastAsia="SimSun" w:hAnsi="Times New Roman" w:cs="Times New Roman"/>
          <w:i/>
          <w:noProof/>
        </w:rPr>
        <w:t>skierowanych do realizaji zamówienia</w:t>
      </w:r>
    </w:p>
    <w:p w:rsidR="00FC4C8F" w:rsidRPr="00FC4C8F" w:rsidRDefault="00FC4C8F" w:rsidP="00FC4C8F">
      <w:pPr>
        <w:pStyle w:val="Akapitzlist"/>
        <w:widowControl w:val="0"/>
        <w:autoSpaceDE w:val="0"/>
        <w:autoSpaceDN w:val="0"/>
        <w:adjustRightInd w:val="0"/>
        <w:spacing w:before="240" w:line="360" w:lineRule="auto"/>
        <w:ind w:left="709"/>
        <w:rPr>
          <w:rFonts w:ascii="Times New Roman" w:hAnsi="Times New Roman" w:cs="Times New Roman"/>
          <w:i/>
        </w:rPr>
      </w:pPr>
      <w:r w:rsidRPr="00FC4C8F">
        <w:rPr>
          <w:rFonts w:ascii="Times New Roman" w:eastAsia="SimSun" w:hAnsi="Times New Roman" w:cs="Times New Roman"/>
          <w:b/>
          <w:noProof/>
        </w:rPr>
        <w:t>K</w:t>
      </w:r>
      <w:r w:rsidRPr="00FC4C8F">
        <w:rPr>
          <w:rFonts w:ascii="Times New Roman" w:eastAsia="SimSun" w:hAnsi="Times New Roman" w:cs="Times New Roman"/>
          <w:b/>
          <w:noProof/>
          <w:vertAlign w:val="subscript"/>
        </w:rPr>
        <w:t>T</w:t>
      </w:r>
      <w:r w:rsidRPr="00FC4C8F">
        <w:rPr>
          <w:rFonts w:ascii="Times New Roman" w:eastAsia="SimSun" w:hAnsi="Times New Roman" w:cs="Times New Roman"/>
          <w:b/>
          <w:noProof/>
          <w:vertAlign w:val="subscript"/>
        </w:rPr>
        <w:tab/>
      </w:r>
      <w:r w:rsidRPr="00FC4C8F">
        <w:rPr>
          <w:rFonts w:ascii="Times New Roman" w:eastAsia="SimSun" w:hAnsi="Times New Roman" w:cs="Times New Roman"/>
          <w:i/>
          <w:noProof/>
        </w:rPr>
        <w:t>liczba punktów przyznanaOfercie badanej za kryterium termin płatności</w:t>
      </w:r>
    </w:p>
    <w:p w:rsidR="00FC4C8F" w:rsidRPr="00FC4C8F" w:rsidRDefault="00FC4C8F" w:rsidP="00FC4C8F">
      <w:pPr>
        <w:widowControl w:val="0"/>
        <w:autoSpaceDE w:val="0"/>
        <w:autoSpaceDN w:val="0"/>
        <w:adjustRightInd w:val="0"/>
        <w:spacing w:after="0" w:line="240" w:lineRule="auto"/>
        <w:jc w:val="both"/>
        <w:rPr>
          <w:rFonts w:ascii="Times New Roman" w:hAnsi="Times New Roman" w:cs="Times New Roman"/>
        </w:rPr>
      </w:pPr>
    </w:p>
    <w:p w:rsidR="00D564F0" w:rsidRPr="00D564F0" w:rsidRDefault="00D564F0" w:rsidP="00B63D24">
      <w:pPr>
        <w:pStyle w:val="Style6"/>
        <w:widowControl/>
        <w:spacing w:line="254" w:lineRule="exact"/>
        <w:rPr>
          <w:rStyle w:val="FontStyle59"/>
          <w:b/>
          <w:sz w:val="22"/>
          <w:szCs w:val="22"/>
        </w:rPr>
      </w:pPr>
      <w:r>
        <w:rPr>
          <w:b/>
          <w:sz w:val="22"/>
          <w:szCs w:val="22"/>
        </w:rPr>
        <w:t>1</w:t>
      </w:r>
      <w:r w:rsidR="00FC4C8F">
        <w:rPr>
          <w:b/>
          <w:sz w:val="22"/>
          <w:szCs w:val="22"/>
        </w:rPr>
        <w:t>2.7</w:t>
      </w:r>
      <w:r>
        <w:rPr>
          <w:b/>
          <w:sz w:val="22"/>
          <w:szCs w:val="22"/>
        </w:rPr>
        <w:t xml:space="preserve">. </w:t>
      </w:r>
      <w:r w:rsidRPr="00D564F0">
        <w:rPr>
          <w:rStyle w:val="FontStyle59"/>
          <w:b/>
          <w:sz w:val="22"/>
          <w:szCs w:val="22"/>
        </w:rPr>
        <w:t>Zamawiający udzieli zamówienia publicznego Wykonawcy, którego oferta w toku oceny ofert nie zostanie odrzucona i zostanie uznana za najkorzystniejszą, tzn. otrzyma największą liczbę punktów na podstawie kry</w:t>
      </w:r>
      <w:r>
        <w:rPr>
          <w:rStyle w:val="FontStyle59"/>
          <w:b/>
          <w:sz w:val="22"/>
          <w:szCs w:val="22"/>
        </w:rPr>
        <w:t>teriów opisanych w Rozdziale XII pkt. 12.2</w:t>
      </w:r>
      <w:r w:rsidRPr="00D564F0">
        <w:rPr>
          <w:rStyle w:val="FontStyle59"/>
          <w:b/>
          <w:sz w:val="22"/>
          <w:szCs w:val="22"/>
        </w:rPr>
        <w:t xml:space="preserve">., z zastrzeżeniem pkt </w:t>
      </w:r>
      <w:r w:rsidR="00B63D24">
        <w:rPr>
          <w:rStyle w:val="FontStyle59"/>
          <w:b/>
          <w:sz w:val="22"/>
          <w:szCs w:val="22"/>
        </w:rPr>
        <w:t>12</w:t>
      </w:r>
      <w:r w:rsidR="00FC4C8F">
        <w:rPr>
          <w:rStyle w:val="FontStyle59"/>
          <w:b/>
          <w:sz w:val="22"/>
          <w:szCs w:val="22"/>
        </w:rPr>
        <w:t>.8</w:t>
      </w:r>
      <w:r w:rsidRPr="00D564F0">
        <w:rPr>
          <w:rStyle w:val="FontStyle59"/>
          <w:b/>
          <w:sz w:val="22"/>
          <w:szCs w:val="22"/>
        </w:rPr>
        <w:t>. oraz, który nie zostanie wykluczony oraz spełnia warunki udziału w postępowaniu.</w:t>
      </w:r>
    </w:p>
    <w:p w:rsidR="00D564F0" w:rsidRPr="00D564F0" w:rsidRDefault="00D564F0" w:rsidP="00B63D24">
      <w:pPr>
        <w:pStyle w:val="Style6"/>
        <w:widowControl/>
        <w:spacing w:line="254" w:lineRule="exact"/>
        <w:rPr>
          <w:rStyle w:val="FontStyle59"/>
          <w:b/>
          <w:sz w:val="22"/>
          <w:szCs w:val="22"/>
        </w:rPr>
      </w:pPr>
      <w:r w:rsidRPr="00D564F0">
        <w:rPr>
          <w:rStyle w:val="FontStyle59"/>
          <w:b/>
          <w:sz w:val="22"/>
          <w:szCs w:val="22"/>
        </w:rPr>
        <w:t>Jeżeli jednak Wykonawca o którym mowa w poprzednim zdaniu uchyla się od zawarcia umowy, Zamawiający może zbadać, czy nie podlega wykluczeniu oraz czy</w:t>
      </w:r>
      <w:r w:rsidR="00D35A2B">
        <w:rPr>
          <w:rStyle w:val="FontStyle59"/>
          <w:b/>
          <w:sz w:val="22"/>
          <w:szCs w:val="22"/>
        </w:rPr>
        <w:t xml:space="preserve"> spełnia warunki udziału w postę</w:t>
      </w:r>
      <w:r w:rsidRPr="00D564F0">
        <w:rPr>
          <w:rStyle w:val="FontStyle59"/>
          <w:b/>
          <w:sz w:val="22"/>
          <w:szCs w:val="22"/>
        </w:rPr>
        <w:t>powaniu Wykonawca, który złożył ofertę najwyżej ocenioną spośród pozostałych ofert.</w:t>
      </w:r>
    </w:p>
    <w:p w:rsidR="00D564F0" w:rsidRPr="00D564F0" w:rsidRDefault="00FC4C8F" w:rsidP="00B63D24">
      <w:pPr>
        <w:pStyle w:val="Style6"/>
        <w:widowControl/>
        <w:spacing w:line="254" w:lineRule="exact"/>
        <w:rPr>
          <w:rStyle w:val="FontStyle59"/>
          <w:sz w:val="22"/>
          <w:szCs w:val="22"/>
        </w:rPr>
      </w:pPr>
      <w:r>
        <w:rPr>
          <w:rStyle w:val="FontStyle59"/>
          <w:b/>
          <w:sz w:val="22"/>
          <w:szCs w:val="22"/>
        </w:rPr>
        <w:t>12.8</w:t>
      </w:r>
      <w:r w:rsidR="00D564F0" w:rsidRPr="00D564F0">
        <w:rPr>
          <w:rStyle w:val="FontStyle59"/>
          <w:b/>
          <w:sz w:val="22"/>
          <w:szCs w:val="22"/>
        </w:rPr>
        <w:t xml:space="preserve">. </w:t>
      </w:r>
      <w:r w:rsidR="00D564F0" w:rsidRPr="00D564F0">
        <w:rPr>
          <w:rStyle w:val="FontStyle59"/>
          <w:sz w:val="22"/>
          <w:szCs w:val="22"/>
        </w:rPr>
        <w:t>W przypadku, gdy dwóch lub więcej Wykonawców uzyskało taką sama licz</w:t>
      </w:r>
      <w:r w:rsidR="007C48C7">
        <w:rPr>
          <w:rStyle w:val="FontStyle59"/>
          <w:sz w:val="22"/>
          <w:szCs w:val="22"/>
        </w:rPr>
        <w:t>bę punktów, za najkorzystniejszą</w:t>
      </w:r>
      <w:r w:rsidR="00D564F0" w:rsidRPr="00D564F0">
        <w:rPr>
          <w:rStyle w:val="FontStyle59"/>
          <w:sz w:val="22"/>
          <w:szCs w:val="22"/>
        </w:rPr>
        <w:t xml:space="preserve"> ofertę zo</w:t>
      </w:r>
      <w:r w:rsidR="007C48C7">
        <w:rPr>
          <w:rStyle w:val="FontStyle59"/>
          <w:sz w:val="22"/>
          <w:szCs w:val="22"/>
        </w:rPr>
        <w:t>stanie uznana oferta z najniższą</w:t>
      </w:r>
      <w:r w:rsidR="00D564F0" w:rsidRPr="00D564F0">
        <w:rPr>
          <w:rStyle w:val="FontStyle59"/>
          <w:sz w:val="22"/>
          <w:szCs w:val="22"/>
        </w:rPr>
        <w:t xml:space="preserve"> ceną, a jeżeli zostały złożone oferty o takiej samej cenie, Zamawiający wzywa Wykonawców, którzy złożyli te oferty, do złożenia w terminie określonym przez Zamawiającego ofert dodatkowych.</w:t>
      </w:r>
    </w:p>
    <w:p w:rsidR="00D564F0" w:rsidRDefault="00D564F0" w:rsidP="00B63D24">
      <w:pPr>
        <w:pStyle w:val="Style14"/>
        <w:widowControl/>
        <w:tabs>
          <w:tab w:val="left" w:pos="567"/>
        </w:tabs>
        <w:spacing w:before="10" w:line="250" w:lineRule="exact"/>
        <w:ind w:firstLine="0"/>
        <w:rPr>
          <w:rStyle w:val="FontStyle59"/>
          <w:sz w:val="22"/>
          <w:szCs w:val="22"/>
        </w:rPr>
      </w:pPr>
      <w:r>
        <w:rPr>
          <w:rStyle w:val="FontStyle59"/>
          <w:b/>
          <w:sz w:val="22"/>
          <w:szCs w:val="22"/>
        </w:rPr>
        <w:lastRenderedPageBreak/>
        <w:t>12</w:t>
      </w:r>
      <w:r w:rsidR="00FC4C8F">
        <w:rPr>
          <w:rStyle w:val="FontStyle59"/>
          <w:b/>
          <w:sz w:val="22"/>
          <w:szCs w:val="22"/>
        </w:rPr>
        <w:t>.9</w:t>
      </w:r>
      <w:r w:rsidRPr="00D564F0">
        <w:rPr>
          <w:rStyle w:val="FontStyle59"/>
          <w:b/>
          <w:sz w:val="22"/>
          <w:szCs w:val="22"/>
        </w:rPr>
        <w:t xml:space="preserve">. </w:t>
      </w:r>
      <w:r w:rsidRPr="00D564F0">
        <w:rPr>
          <w:rStyle w:val="FontStyle59"/>
          <w:sz w:val="22"/>
          <w:szCs w:val="22"/>
        </w:rPr>
        <w:t>Jeżeli złożono ofertę, której wybór prowadziłby do powstania obowiązku podatkowego Zamawiającego zgodnie z przepisami o podatku od towarów i usług w zakresie dotyczącym</w:t>
      </w:r>
      <w:r w:rsidRPr="00D564F0">
        <w:rPr>
          <w:rStyle w:val="FontStyle59"/>
          <w:sz w:val="22"/>
          <w:szCs w:val="22"/>
        </w:rPr>
        <w:br/>
        <w:t>wewnątrz wspólnotowego nabycia towarów, Zamawiający w celu oceny takiej oferty dolicza do przedstawionej w niej ceny podatek od towarów i usług, który miałby obowiązek wpłacić zgodnie z obowiązującymi przepisami.</w:t>
      </w:r>
    </w:p>
    <w:p w:rsidR="00B63D24" w:rsidRDefault="00B63D24" w:rsidP="00B63D24">
      <w:pPr>
        <w:pStyle w:val="Style14"/>
        <w:widowControl/>
        <w:tabs>
          <w:tab w:val="left" w:pos="567"/>
        </w:tabs>
        <w:spacing w:before="10" w:line="250" w:lineRule="exact"/>
        <w:ind w:firstLine="0"/>
        <w:rPr>
          <w:rStyle w:val="FontStyle59"/>
          <w:sz w:val="22"/>
          <w:szCs w:val="22"/>
        </w:rPr>
      </w:pPr>
    </w:p>
    <w:p w:rsidR="00B63D24" w:rsidRDefault="00B63D24" w:rsidP="00B63D24">
      <w:pPr>
        <w:pStyle w:val="Style14"/>
        <w:widowControl/>
        <w:tabs>
          <w:tab w:val="left" w:pos="567"/>
        </w:tabs>
        <w:spacing w:before="10" w:line="250" w:lineRule="exact"/>
        <w:ind w:firstLine="0"/>
        <w:rPr>
          <w:b/>
          <w:bCs/>
          <w:sz w:val="22"/>
          <w:szCs w:val="22"/>
        </w:rPr>
      </w:pPr>
      <w:r>
        <w:rPr>
          <w:b/>
          <w:bCs/>
          <w:sz w:val="22"/>
          <w:szCs w:val="22"/>
        </w:rPr>
        <w:t>Rozdział XIII. Informacje o formalnościach, jakie powinny zostać dopełnione po wyborze oferty w celu zawarcia umowy w sprawie zamówienia publicznego.</w:t>
      </w:r>
    </w:p>
    <w:p w:rsidR="00B63D24" w:rsidRDefault="00B63D24" w:rsidP="00B63D24">
      <w:pPr>
        <w:pStyle w:val="Style14"/>
        <w:widowControl/>
        <w:tabs>
          <w:tab w:val="left" w:pos="567"/>
        </w:tabs>
        <w:spacing w:before="10" w:line="250" w:lineRule="exact"/>
        <w:ind w:firstLine="0"/>
        <w:rPr>
          <w:b/>
          <w:bCs/>
          <w:sz w:val="22"/>
          <w:szCs w:val="22"/>
        </w:rPr>
      </w:pPr>
    </w:p>
    <w:p w:rsidR="00AE2DC0" w:rsidRDefault="00AE2DC0" w:rsidP="00AE2DC0">
      <w:pPr>
        <w:pStyle w:val="Style12"/>
        <w:widowControl/>
        <w:spacing w:line="250" w:lineRule="exact"/>
        <w:ind w:firstLine="0"/>
        <w:rPr>
          <w:rStyle w:val="FontStyle59"/>
          <w:sz w:val="22"/>
          <w:szCs w:val="22"/>
        </w:rPr>
      </w:pPr>
      <w:r>
        <w:rPr>
          <w:b/>
          <w:bCs/>
          <w:sz w:val="22"/>
          <w:szCs w:val="22"/>
        </w:rPr>
        <w:t xml:space="preserve">13.1. </w:t>
      </w:r>
      <w:r w:rsidRPr="00AE2DC0">
        <w:rPr>
          <w:rStyle w:val="FontStyle59"/>
          <w:sz w:val="22"/>
          <w:szCs w:val="22"/>
        </w:rPr>
        <w:t>Niezwłocznie po wyborze najkorzystniejszej oferty Zamawiający zamieszcza na</w:t>
      </w:r>
      <w:r w:rsidR="00A6065E">
        <w:rPr>
          <w:rStyle w:val="FontStyle59"/>
          <w:sz w:val="22"/>
          <w:szCs w:val="22"/>
        </w:rPr>
        <w:t xml:space="preserve"> stronie internetowej informację</w:t>
      </w:r>
      <w:r w:rsidRPr="00AE2DC0">
        <w:rPr>
          <w:rStyle w:val="FontStyle59"/>
          <w:sz w:val="22"/>
          <w:szCs w:val="22"/>
        </w:rPr>
        <w:t xml:space="preserve"> o wyborze najkorzystniejszej oferty,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w:t>
      </w:r>
    </w:p>
    <w:p w:rsidR="00AE2DC0" w:rsidRPr="00AE2DC0" w:rsidRDefault="00AE2DC0" w:rsidP="00AE2DC0">
      <w:pPr>
        <w:pStyle w:val="Style12"/>
        <w:widowControl/>
        <w:tabs>
          <w:tab w:val="left" w:pos="0"/>
        </w:tabs>
        <w:spacing w:line="250" w:lineRule="exact"/>
        <w:ind w:firstLine="0"/>
        <w:rPr>
          <w:sz w:val="22"/>
          <w:szCs w:val="22"/>
        </w:rPr>
      </w:pPr>
      <w:r w:rsidRPr="009C0A0E">
        <w:rPr>
          <w:rStyle w:val="FontStyle59"/>
          <w:b/>
          <w:sz w:val="22"/>
          <w:szCs w:val="22"/>
        </w:rPr>
        <w:t>13.2.</w:t>
      </w:r>
      <w:r w:rsidRPr="00AE2DC0">
        <w:rPr>
          <w:rStyle w:val="FontStyle59"/>
          <w:sz w:val="22"/>
          <w:szCs w:val="22"/>
        </w:rPr>
        <w:t xml:space="preserve"> W zawiadomieniu wysłanym do Wykonawcy, którego oferta zostanie wybrana, Zamawiający określi miejsce i termin zawarcia umowy.</w:t>
      </w:r>
    </w:p>
    <w:p w:rsidR="00B63D24" w:rsidRDefault="00D35A2B" w:rsidP="00AE2DC0">
      <w:pPr>
        <w:pStyle w:val="Default"/>
        <w:jc w:val="both"/>
        <w:rPr>
          <w:sz w:val="22"/>
          <w:szCs w:val="22"/>
        </w:rPr>
      </w:pPr>
      <w:r>
        <w:rPr>
          <w:b/>
          <w:bCs/>
          <w:sz w:val="22"/>
          <w:szCs w:val="22"/>
        </w:rPr>
        <w:t>13.3</w:t>
      </w:r>
      <w:r w:rsidR="00B63D24">
        <w:rPr>
          <w:b/>
          <w:bCs/>
          <w:sz w:val="22"/>
          <w:szCs w:val="22"/>
        </w:rPr>
        <w:t xml:space="preserve">. </w:t>
      </w:r>
      <w:r w:rsidR="00B63D24">
        <w:rPr>
          <w:sz w:val="22"/>
          <w:szCs w:val="22"/>
        </w:rPr>
        <w:t xml:space="preserve">Wykonawca, którego oferta zostanie wybrana jako najkorzystniejsza ma obowiązek zawrzeć umowę zgodnie ze wzorem </w:t>
      </w:r>
      <w:r w:rsidR="00016157">
        <w:rPr>
          <w:sz w:val="22"/>
          <w:szCs w:val="22"/>
        </w:rPr>
        <w:t xml:space="preserve">umowy stanowiącym </w:t>
      </w:r>
      <w:r w:rsidR="00016157" w:rsidRPr="00D35A2B">
        <w:rPr>
          <w:b/>
          <w:sz w:val="22"/>
          <w:szCs w:val="22"/>
        </w:rPr>
        <w:t>załącznik nr</w:t>
      </w:r>
      <w:r>
        <w:rPr>
          <w:b/>
          <w:sz w:val="22"/>
          <w:szCs w:val="22"/>
        </w:rPr>
        <w:t>7</w:t>
      </w:r>
      <w:r w:rsidR="00B63D24" w:rsidRPr="00D35A2B">
        <w:rPr>
          <w:sz w:val="22"/>
          <w:szCs w:val="22"/>
        </w:rPr>
        <w:t>do SIWZ</w:t>
      </w:r>
      <w:r w:rsidR="00B63D24" w:rsidRPr="00016157">
        <w:rPr>
          <w:b/>
          <w:sz w:val="22"/>
          <w:szCs w:val="22"/>
        </w:rPr>
        <w:t>.</w:t>
      </w:r>
    </w:p>
    <w:p w:rsidR="00B63D24" w:rsidRDefault="00D35A2B" w:rsidP="00B63D24">
      <w:pPr>
        <w:pStyle w:val="Default"/>
        <w:jc w:val="both"/>
        <w:rPr>
          <w:sz w:val="22"/>
          <w:szCs w:val="22"/>
        </w:rPr>
      </w:pPr>
      <w:r>
        <w:rPr>
          <w:b/>
          <w:bCs/>
          <w:sz w:val="22"/>
          <w:szCs w:val="22"/>
        </w:rPr>
        <w:t>13.4</w:t>
      </w:r>
      <w:r w:rsidR="00B63D24">
        <w:rPr>
          <w:sz w:val="22"/>
          <w:szCs w:val="22"/>
        </w:rPr>
        <w:t xml:space="preserve">. Zawarta umowa będzie jawna i będzie podlegała udostępnianiu na zasadach określonych w przepisach o dostępie do informacji publicznej (art. 139 ust. 3 ustawy). </w:t>
      </w:r>
    </w:p>
    <w:p w:rsidR="00B63D24" w:rsidRDefault="00D35A2B" w:rsidP="00B63D24">
      <w:pPr>
        <w:pStyle w:val="Default"/>
        <w:jc w:val="both"/>
        <w:rPr>
          <w:sz w:val="22"/>
          <w:szCs w:val="22"/>
        </w:rPr>
      </w:pPr>
      <w:r>
        <w:rPr>
          <w:b/>
          <w:bCs/>
          <w:sz w:val="22"/>
          <w:szCs w:val="22"/>
        </w:rPr>
        <w:t>13.5</w:t>
      </w:r>
      <w:r w:rsidR="00B63D24">
        <w:rPr>
          <w:b/>
          <w:bCs/>
          <w:sz w:val="22"/>
          <w:szCs w:val="22"/>
        </w:rPr>
        <w:t xml:space="preserve">. </w:t>
      </w:r>
      <w:r w:rsidR="00B63D24">
        <w:rPr>
          <w:sz w:val="22"/>
          <w:szCs w:val="22"/>
        </w:rPr>
        <w:t xml:space="preserve">Wykonawca, którego oferta zostanie wybrana, przed podpisaniem Umowy zobowiązany jest dostarczyć Zamawiającemu: </w:t>
      </w:r>
    </w:p>
    <w:p w:rsidR="00B63D24" w:rsidRDefault="00016157" w:rsidP="00D309A6">
      <w:pPr>
        <w:pStyle w:val="Default"/>
        <w:numPr>
          <w:ilvl w:val="0"/>
          <w:numId w:val="18"/>
        </w:numPr>
        <w:jc w:val="both"/>
        <w:rPr>
          <w:sz w:val="22"/>
          <w:szCs w:val="22"/>
        </w:rPr>
      </w:pPr>
      <w:r>
        <w:rPr>
          <w:sz w:val="22"/>
          <w:szCs w:val="22"/>
        </w:rPr>
        <w:t>W</w:t>
      </w:r>
      <w:r w:rsidR="00B63D24">
        <w:rPr>
          <w:sz w:val="22"/>
          <w:szCs w:val="22"/>
        </w:rPr>
        <w:t xml:space="preserve">ykonawcy składający ofertę wspólną - umowę regulującą ich współpracę, </w:t>
      </w:r>
    </w:p>
    <w:p w:rsidR="0006169A" w:rsidRDefault="00B63D24" w:rsidP="00D309A6">
      <w:pPr>
        <w:pStyle w:val="Default"/>
        <w:numPr>
          <w:ilvl w:val="0"/>
          <w:numId w:val="18"/>
        </w:numPr>
        <w:jc w:val="both"/>
        <w:rPr>
          <w:sz w:val="22"/>
          <w:szCs w:val="22"/>
        </w:rPr>
      </w:pPr>
      <w:r w:rsidRPr="00B63D24">
        <w:rPr>
          <w:sz w:val="22"/>
          <w:szCs w:val="22"/>
        </w:rPr>
        <w:t>pełnomocnictwo - jeżeli umocowanie do działania w i</w:t>
      </w:r>
      <w:r w:rsidR="00133F1D">
        <w:rPr>
          <w:sz w:val="22"/>
          <w:szCs w:val="22"/>
        </w:rPr>
        <w:t>mieniu Wykonawcy w zakresie pod</w:t>
      </w:r>
      <w:r w:rsidRPr="00B63D24">
        <w:rPr>
          <w:sz w:val="22"/>
          <w:szCs w:val="22"/>
        </w:rPr>
        <w:t>pisania umowy nie będzie wynikało z dokumentu rejestracyjnego lub innego dokumentu złożonego wraz z ofertą, Wykonawca zobowiąza</w:t>
      </w:r>
      <w:r w:rsidR="00071910">
        <w:rPr>
          <w:sz w:val="22"/>
          <w:szCs w:val="22"/>
        </w:rPr>
        <w:t>ny będzie do złożenia przed pod</w:t>
      </w:r>
      <w:r w:rsidRPr="00B63D24">
        <w:rPr>
          <w:sz w:val="22"/>
          <w:szCs w:val="22"/>
        </w:rPr>
        <w:t>pisaniem umowy dokumentu (dokumentów), z których wynikać będzie umocowanie do reprezentacji Wykonawcy np. stosownych pełnomocnictw. Pełnomocnictwo powinno być przedstawione w formie oryginału lub kopii poświadczonej za zgodność z oryginał</w:t>
      </w:r>
      <w:r>
        <w:rPr>
          <w:sz w:val="22"/>
          <w:szCs w:val="22"/>
        </w:rPr>
        <w:t>em przez nota</w:t>
      </w:r>
      <w:r w:rsidRPr="00B63D24">
        <w:rPr>
          <w:sz w:val="22"/>
          <w:szCs w:val="22"/>
        </w:rPr>
        <w:t xml:space="preserve">riusza, </w:t>
      </w:r>
    </w:p>
    <w:p w:rsidR="0006169A" w:rsidRPr="0006169A" w:rsidRDefault="0006169A" w:rsidP="00D309A6">
      <w:pPr>
        <w:pStyle w:val="Default"/>
        <w:numPr>
          <w:ilvl w:val="0"/>
          <w:numId w:val="18"/>
        </w:numPr>
        <w:jc w:val="both"/>
        <w:rPr>
          <w:sz w:val="22"/>
          <w:szCs w:val="22"/>
        </w:rPr>
      </w:pPr>
      <w:r w:rsidRPr="0006169A">
        <w:rPr>
          <w:sz w:val="22"/>
          <w:szCs w:val="22"/>
        </w:rPr>
        <w:t>polisę ubezpieczeniową (lub inny dokument), zgodną co do warunków z SIWZ</w:t>
      </w:r>
      <w:r>
        <w:rPr>
          <w:sz w:val="22"/>
          <w:szCs w:val="22"/>
        </w:rPr>
        <w:t xml:space="preserve">. </w:t>
      </w:r>
      <w:r w:rsidRPr="0006169A">
        <w:rPr>
          <w:sz w:val="22"/>
          <w:szCs w:val="22"/>
        </w:rPr>
        <w:t>Wymogi dotyczące polisy:</w:t>
      </w:r>
    </w:p>
    <w:p w:rsidR="0006169A" w:rsidRPr="0006169A" w:rsidRDefault="0006169A" w:rsidP="00521B58">
      <w:pPr>
        <w:pStyle w:val="Akapitzlist"/>
        <w:numPr>
          <w:ilvl w:val="0"/>
          <w:numId w:val="27"/>
        </w:numPr>
        <w:overflowPunct w:val="0"/>
        <w:autoSpaceDE w:val="0"/>
        <w:autoSpaceDN w:val="0"/>
        <w:adjustRightInd w:val="0"/>
        <w:spacing w:after="0" w:line="240" w:lineRule="auto"/>
        <w:jc w:val="both"/>
        <w:textAlignment w:val="baseline"/>
        <w:rPr>
          <w:rFonts w:ascii="Times New Roman" w:eastAsia="MS Mincho" w:hAnsi="Times New Roman" w:cs="Times New Roman"/>
        </w:rPr>
      </w:pPr>
      <w:r w:rsidRPr="0006169A">
        <w:rPr>
          <w:rFonts w:ascii="Times New Roman" w:eastAsia="MS Mincho" w:hAnsi="Times New Roman" w:cs="Times New Roman"/>
        </w:rPr>
        <w:t>suma gwarancyjna jest nie mniejsza niż 1000000,00 ( Słownie : jeden mln PLN na jedno i wszystkie zdarzenia,</w:t>
      </w:r>
    </w:p>
    <w:p w:rsidR="0006169A" w:rsidRPr="0006169A" w:rsidRDefault="0006169A" w:rsidP="00521B58">
      <w:pPr>
        <w:pStyle w:val="Akapitzlist"/>
        <w:numPr>
          <w:ilvl w:val="0"/>
          <w:numId w:val="27"/>
        </w:numPr>
        <w:overflowPunct w:val="0"/>
        <w:autoSpaceDE w:val="0"/>
        <w:autoSpaceDN w:val="0"/>
        <w:adjustRightInd w:val="0"/>
        <w:spacing w:after="0" w:line="240" w:lineRule="auto"/>
        <w:jc w:val="both"/>
        <w:textAlignment w:val="baseline"/>
        <w:rPr>
          <w:rFonts w:ascii="Times New Roman" w:eastAsia="MS Mincho" w:hAnsi="Times New Roman" w:cs="Times New Roman"/>
        </w:rPr>
      </w:pPr>
      <w:r w:rsidRPr="0006169A">
        <w:rPr>
          <w:rFonts w:ascii="Times New Roman" w:eastAsia="MS Mincho" w:hAnsi="Times New Roman" w:cs="Times New Roman"/>
        </w:rPr>
        <w:t>franszyzę i udziały własne wyłącznie dla szkód rzeczowych nie przekraczających 1000,- PLN ( słownie : jeden tysiąc złotych ).</w:t>
      </w:r>
    </w:p>
    <w:p w:rsidR="0006169A" w:rsidRPr="0006169A" w:rsidRDefault="0006169A" w:rsidP="00521B58">
      <w:pPr>
        <w:pStyle w:val="Akapitzlist"/>
        <w:numPr>
          <w:ilvl w:val="0"/>
          <w:numId w:val="27"/>
        </w:numPr>
        <w:overflowPunct w:val="0"/>
        <w:autoSpaceDE w:val="0"/>
        <w:autoSpaceDN w:val="0"/>
        <w:adjustRightInd w:val="0"/>
        <w:spacing w:after="0" w:line="240" w:lineRule="auto"/>
        <w:jc w:val="both"/>
        <w:textAlignment w:val="baseline"/>
        <w:rPr>
          <w:rFonts w:ascii="Times New Roman" w:eastAsia="MS Mincho" w:hAnsi="Times New Roman" w:cs="Times New Roman"/>
        </w:rPr>
      </w:pPr>
      <w:r w:rsidRPr="0006169A">
        <w:rPr>
          <w:rFonts w:ascii="Times New Roman" w:eastAsia="MS Mincho" w:hAnsi="Times New Roman" w:cs="Times New Roman"/>
        </w:rPr>
        <w:t>rozliczenie ewentualnej szkody do wysokości udziału własnego pozostaje po stronie firmy ochroniarskiej,</w:t>
      </w:r>
    </w:p>
    <w:p w:rsidR="0006169A" w:rsidRDefault="0006169A" w:rsidP="00521B58">
      <w:pPr>
        <w:pStyle w:val="Akapitzlist"/>
        <w:numPr>
          <w:ilvl w:val="0"/>
          <w:numId w:val="27"/>
        </w:numPr>
        <w:overflowPunct w:val="0"/>
        <w:autoSpaceDE w:val="0"/>
        <w:autoSpaceDN w:val="0"/>
        <w:adjustRightInd w:val="0"/>
        <w:spacing w:after="0" w:line="240" w:lineRule="auto"/>
        <w:jc w:val="both"/>
        <w:textAlignment w:val="baseline"/>
        <w:rPr>
          <w:rFonts w:ascii="Times New Roman" w:eastAsia="MS Mincho" w:hAnsi="Times New Roman" w:cs="Times New Roman"/>
        </w:rPr>
      </w:pPr>
      <w:r w:rsidRPr="0006169A">
        <w:rPr>
          <w:rFonts w:ascii="Times New Roman" w:eastAsia="MS Mincho" w:hAnsi="Times New Roman" w:cs="Times New Roman"/>
        </w:rPr>
        <w:t>odpowiedzialność gwarancyjna pokrywa się z odpowiedzialnością sprawczą ubezpieczonego w okresie objętym umową ubezpieczenia bez względu na datę ujawnienia szkody i jej zgłoszenia o ile zdarzenie powodujące szkodę miało miejsce w okresie ubezpieczenia,</w:t>
      </w:r>
    </w:p>
    <w:p w:rsidR="00B10807" w:rsidRPr="006C1F6A" w:rsidRDefault="0006169A" w:rsidP="00B10807">
      <w:pPr>
        <w:pStyle w:val="Tekstpodstawowy"/>
        <w:numPr>
          <w:ilvl w:val="0"/>
          <w:numId w:val="18"/>
        </w:numPr>
        <w:overflowPunct w:val="0"/>
        <w:autoSpaceDE w:val="0"/>
        <w:autoSpaceDN w:val="0"/>
        <w:adjustRightInd w:val="0"/>
        <w:spacing w:after="0" w:line="240" w:lineRule="auto"/>
        <w:jc w:val="both"/>
        <w:textAlignment w:val="baseline"/>
        <w:rPr>
          <w:rFonts w:ascii="Times New Roman" w:eastAsia="MS Mincho" w:hAnsi="Times New Roman" w:cs="Times New Roman"/>
        </w:rPr>
      </w:pPr>
      <w:r w:rsidRPr="006C1F6A">
        <w:rPr>
          <w:rFonts w:ascii="Times New Roman" w:hAnsi="Times New Roman" w:cs="Times New Roman"/>
        </w:rPr>
        <w:t>wykaz osób wskazanych do świadczenia usługi ochrony</w:t>
      </w:r>
      <w:r w:rsidR="00890D87" w:rsidRPr="006C1F6A">
        <w:rPr>
          <w:rFonts w:ascii="Times New Roman" w:hAnsi="Times New Roman" w:cs="Times New Roman"/>
        </w:rPr>
        <w:t>,</w:t>
      </w:r>
      <w:r w:rsidRPr="006C1F6A">
        <w:rPr>
          <w:rFonts w:ascii="Times New Roman" w:hAnsi="Times New Roman" w:cs="Times New Roman"/>
        </w:rPr>
        <w:t xml:space="preserve"> z potwierdzeniem wpisania ich na listę kwali</w:t>
      </w:r>
      <w:r w:rsidR="00363D80" w:rsidRPr="006C1F6A">
        <w:rPr>
          <w:rFonts w:ascii="Times New Roman" w:hAnsi="Times New Roman" w:cs="Times New Roman"/>
        </w:rPr>
        <w:t xml:space="preserve">fikowanych pracowników ochrony, </w:t>
      </w:r>
      <w:r w:rsidRPr="006C1F6A">
        <w:rPr>
          <w:rFonts w:ascii="Times New Roman" w:hAnsi="Times New Roman" w:cs="Times New Roman"/>
        </w:rPr>
        <w:t>które w imieniu Wykonawcy będą wykonywać usługę dla poszczególnych jednostek</w:t>
      </w:r>
      <w:r w:rsidR="00890D87" w:rsidRPr="006C1F6A">
        <w:rPr>
          <w:rFonts w:ascii="Times New Roman" w:hAnsi="Times New Roman" w:cs="Times New Roman"/>
        </w:rPr>
        <w:t xml:space="preserve"> wraz ze zanonimizowanymi (w zakresie danych w</w:t>
      </w:r>
      <w:r w:rsidR="00363D80" w:rsidRPr="006C1F6A">
        <w:rPr>
          <w:rFonts w:ascii="Times New Roman" w:hAnsi="Times New Roman" w:cs="Times New Roman"/>
        </w:rPr>
        <w:t>rażliwych) kopiami umów o pracę oraz dokumentami potwierdzającymi ich doświadczenie.</w:t>
      </w:r>
      <w:r w:rsidR="007C48C7" w:rsidRPr="006C1F6A">
        <w:rPr>
          <w:rFonts w:ascii="Times New Roman" w:hAnsi="Times New Roman" w:cs="Times New Roman"/>
        </w:rPr>
        <w:t xml:space="preserve"> (wzór do wykorzystania stanowi </w:t>
      </w:r>
      <w:r w:rsidR="007C48C7" w:rsidRPr="006C1F6A">
        <w:rPr>
          <w:rFonts w:ascii="Times New Roman" w:hAnsi="Times New Roman" w:cs="Times New Roman"/>
          <w:b/>
        </w:rPr>
        <w:t xml:space="preserve">Załącznik </w:t>
      </w:r>
      <w:r w:rsidR="00D5535E" w:rsidRPr="006C1F6A">
        <w:rPr>
          <w:rFonts w:ascii="Times New Roman" w:hAnsi="Times New Roman" w:cs="Times New Roman"/>
          <w:b/>
        </w:rPr>
        <w:t>nr 6</w:t>
      </w:r>
      <w:r w:rsidR="007C48C7" w:rsidRPr="006C1F6A">
        <w:rPr>
          <w:rFonts w:ascii="Times New Roman" w:hAnsi="Times New Roman" w:cs="Times New Roman"/>
        </w:rPr>
        <w:t>do SIWZ)</w:t>
      </w:r>
    </w:p>
    <w:p w:rsidR="00B10807" w:rsidRPr="006C1F6A" w:rsidRDefault="00B10807" w:rsidP="00B10807">
      <w:pPr>
        <w:pStyle w:val="Tekstpodstawowy"/>
        <w:numPr>
          <w:ilvl w:val="0"/>
          <w:numId w:val="18"/>
        </w:numPr>
        <w:overflowPunct w:val="0"/>
        <w:autoSpaceDE w:val="0"/>
        <w:autoSpaceDN w:val="0"/>
        <w:adjustRightInd w:val="0"/>
        <w:spacing w:after="0" w:line="240" w:lineRule="auto"/>
        <w:jc w:val="both"/>
        <w:textAlignment w:val="baseline"/>
        <w:rPr>
          <w:rFonts w:ascii="Times New Roman" w:eastAsia="MS Mincho" w:hAnsi="Times New Roman" w:cs="Times New Roman"/>
        </w:rPr>
      </w:pPr>
      <w:r w:rsidRPr="006C1F6A">
        <w:rPr>
          <w:rFonts w:ascii="Times New Roman" w:hAnsi="Times New Roman" w:cs="Times New Roman"/>
        </w:rPr>
        <w:t>dla pracowników oddelegowanych przez Wykonawcę do obsługi urządzenia RTG do prześwietlania bagażu kopie orzeczenia lekarskiego zezwalającego na pracę w warunkach promieniowania jonizującego, potwierdzone za zgodność z oryginałem przez przedstawiciela Wykonawcy.</w:t>
      </w:r>
    </w:p>
    <w:p w:rsidR="00E44113" w:rsidRDefault="00E44113" w:rsidP="00E44113">
      <w:pPr>
        <w:pStyle w:val="Default"/>
        <w:jc w:val="both"/>
        <w:rPr>
          <w:sz w:val="22"/>
          <w:szCs w:val="22"/>
        </w:rPr>
      </w:pPr>
    </w:p>
    <w:p w:rsidR="00B63D24" w:rsidRDefault="00B63D24" w:rsidP="00AE2DC0">
      <w:pPr>
        <w:pStyle w:val="Default"/>
        <w:jc w:val="both"/>
        <w:rPr>
          <w:sz w:val="22"/>
          <w:szCs w:val="22"/>
        </w:rPr>
      </w:pPr>
      <w:r>
        <w:rPr>
          <w:b/>
          <w:bCs/>
          <w:sz w:val="22"/>
          <w:szCs w:val="22"/>
        </w:rPr>
        <w:t>1</w:t>
      </w:r>
      <w:r w:rsidR="00D35A2B">
        <w:rPr>
          <w:b/>
          <w:bCs/>
          <w:sz w:val="22"/>
          <w:szCs w:val="22"/>
        </w:rPr>
        <w:t>3.6</w:t>
      </w:r>
      <w:r>
        <w:rPr>
          <w:b/>
          <w:bCs/>
          <w:sz w:val="22"/>
          <w:szCs w:val="22"/>
        </w:rPr>
        <w:t xml:space="preserve">. </w:t>
      </w:r>
      <w:r>
        <w:rPr>
          <w:sz w:val="22"/>
          <w:szCs w:val="22"/>
        </w:rPr>
        <w:t>Niedopełnienie obowiązków w</w:t>
      </w:r>
      <w:r w:rsidR="00AE2DC0">
        <w:rPr>
          <w:sz w:val="22"/>
          <w:szCs w:val="22"/>
        </w:rPr>
        <w:t>ynikających z postanowień pkt 13</w:t>
      </w:r>
      <w:r w:rsidR="00D5535E">
        <w:rPr>
          <w:sz w:val="22"/>
          <w:szCs w:val="22"/>
        </w:rPr>
        <w:t>.5</w:t>
      </w:r>
      <w:r>
        <w:rPr>
          <w:sz w:val="22"/>
          <w:szCs w:val="22"/>
        </w:rPr>
        <w:t>. uznane zostanie przez Zamawiającego jako uchylanie się Wykonawcy od zawarcia umowy.</w:t>
      </w:r>
    </w:p>
    <w:p w:rsidR="00AC3CE8" w:rsidRDefault="00AC3CE8" w:rsidP="00AE2DC0">
      <w:pPr>
        <w:pStyle w:val="Default"/>
        <w:jc w:val="both"/>
        <w:rPr>
          <w:sz w:val="22"/>
          <w:szCs w:val="22"/>
        </w:rPr>
      </w:pPr>
    </w:p>
    <w:p w:rsidR="00A347A7" w:rsidRPr="00A347A7" w:rsidRDefault="00D35A2B" w:rsidP="00A347A7">
      <w:pPr>
        <w:pStyle w:val="Style12"/>
        <w:widowControl/>
        <w:tabs>
          <w:tab w:val="left" w:pos="518"/>
        </w:tabs>
        <w:spacing w:line="250" w:lineRule="exact"/>
        <w:ind w:firstLine="0"/>
        <w:rPr>
          <w:rStyle w:val="FontStyle59"/>
          <w:sz w:val="22"/>
          <w:szCs w:val="22"/>
        </w:rPr>
      </w:pPr>
      <w:r>
        <w:rPr>
          <w:b/>
          <w:sz w:val="22"/>
          <w:szCs w:val="22"/>
        </w:rPr>
        <w:t>13.7</w:t>
      </w:r>
      <w:r w:rsidR="00A347A7" w:rsidRPr="00A347A7">
        <w:rPr>
          <w:b/>
          <w:sz w:val="22"/>
          <w:szCs w:val="22"/>
        </w:rPr>
        <w:t>.</w:t>
      </w:r>
      <w:r w:rsidR="00A347A7" w:rsidRPr="00A347A7">
        <w:rPr>
          <w:rStyle w:val="FontStyle59"/>
          <w:sz w:val="22"/>
          <w:szCs w:val="22"/>
        </w:rPr>
        <w:t>Zamawiający dopuszcza możliwość zmiany postanowień zawartej umowy w zakresie:</w:t>
      </w:r>
    </w:p>
    <w:p w:rsidR="00210372" w:rsidRPr="00210372" w:rsidRDefault="00210372" w:rsidP="00210372">
      <w:pPr>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210372">
        <w:rPr>
          <w:rFonts w:ascii="Times New Roman" w:hAnsi="Times New Roman" w:cs="Times New Roman"/>
          <w:color w:val="000000"/>
        </w:rPr>
        <w:t>Umowa może być zmieniona w przypa</w:t>
      </w:r>
      <w:r>
        <w:rPr>
          <w:rFonts w:ascii="Times New Roman" w:hAnsi="Times New Roman" w:cs="Times New Roman"/>
          <w:color w:val="000000"/>
        </w:rPr>
        <w:t>dku zwiększenia zagrożenia sądu</w:t>
      </w:r>
      <w:r w:rsidRPr="00210372">
        <w:rPr>
          <w:rFonts w:ascii="Times New Roman" w:hAnsi="Times New Roman" w:cs="Times New Roman"/>
          <w:color w:val="000000"/>
        </w:rPr>
        <w:t xml:space="preserve"> prowadzonymi procesami, pozy</w:t>
      </w:r>
      <w:r>
        <w:rPr>
          <w:rFonts w:ascii="Times New Roman" w:hAnsi="Times New Roman" w:cs="Times New Roman"/>
          <w:color w:val="000000"/>
        </w:rPr>
        <w:t>skania, zbycia obiektu,</w:t>
      </w:r>
      <w:r w:rsidRPr="00210372">
        <w:rPr>
          <w:rFonts w:ascii="Times New Roman" w:hAnsi="Times New Roman" w:cs="Times New Roman"/>
          <w:color w:val="000000"/>
        </w:rPr>
        <w:t xml:space="preserve"> zmiany warunków organizacyjnych oraz wszystkich innych warunków (organizacyjnych, prawnych, ekonomiczny</w:t>
      </w:r>
      <w:r>
        <w:rPr>
          <w:rFonts w:ascii="Times New Roman" w:hAnsi="Times New Roman" w:cs="Times New Roman"/>
          <w:color w:val="000000"/>
        </w:rPr>
        <w:t>ch) niezależnych od stron umowy,</w:t>
      </w:r>
    </w:p>
    <w:p w:rsidR="00A347A7" w:rsidRPr="00A347A7" w:rsidRDefault="00A347A7" w:rsidP="00D309A6">
      <w:pPr>
        <w:pStyle w:val="Style16"/>
        <w:widowControl/>
        <w:numPr>
          <w:ilvl w:val="0"/>
          <w:numId w:val="19"/>
        </w:numPr>
        <w:tabs>
          <w:tab w:val="left" w:pos="715"/>
        </w:tabs>
        <w:spacing w:line="250" w:lineRule="exact"/>
        <w:ind w:left="715"/>
        <w:rPr>
          <w:rStyle w:val="FontStyle59"/>
          <w:sz w:val="22"/>
          <w:szCs w:val="22"/>
        </w:rPr>
      </w:pPr>
      <w:r w:rsidRPr="00A347A7">
        <w:rPr>
          <w:rStyle w:val="FontStyle59"/>
          <w:sz w:val="22"/>
          <w:szCs w:val="22"/>
        </w:rPr>
        <w:lastRenderedPageBreak/>
        <w:t>podwykonawców, pod warunkiem, że zmiana wynika z okoliczności, których nie można było przewidzieć w chwili zawarcia umowy,</w:t>
      </w:r>
    </w:p>
    <w:p w:rsidR="00A347A7" w:rsidRPr="00A347A7" w:rsidRDefault="00A347A7" w:rsidP="00D309A6">
      <w:pPr>
        <w:pStyle w:val="Style16"/>
        <w:widowControl/>
        <w:numPr>
          <w:ilvl w:val="0"/>
          <w:numId w:val="19"/>
        </w:numPr>
        <w:tabs>
          <w:tab w:val="left" w:pos="715"/>
        </w:tabs>
        <w:spacing w:line="250" w:lineRule="exact"/>
        <w:ind w:left="715"/>
        <w:rPr>
          <w:rStyle w:val="FontStyle59"/>
          <w:sz w:val="22"/>
          <w:szCs w:val="22"/>
        </w:rPr>
      </w:pPr>
      <w:r w:rsidRPr="00A347A7">
        <w:rPr>
          <w:rStyle w:val="FontStyle59"/>
          <w:sz w:val="22"/>
          <w:szCs w:val="22"/>
        </w:rPr>
        <w:t>wszelkich zmian umowy, o ile konieczność ich wprowadzenia będzie wynikała ze zmian w obowiązujących przepisach prawa,</w:t>
      </w:r>
    </w:p>
    <w:p w:rsidR="00A347A7" w:rsidRPr="00A347A7" w:rsidRDefault="00A347A7" w:rsidP="00D309A6">
      <w:pPr>
        <w:pStyle w:val="Style16"/>
        <w:widowControl/>
        <w:numPr>
          <w:ilvl w:val="0"/>
          <w:numId w:val="19"/>
        </w:numPr>
        <w:tabs>
          <w:tab w:val="left" w:pos="715"/>
        </w:tabs>
        <w:spacing w:line="250" w:lineRule="exact"/>
        <w:ind w:left="715"/>
        <w:rPr>
          <w:rStyle w:val="FontStyle59"/>
          <w:sz w:val="22"/>
          <w:szCs w:val="22"/>
        </w:rPr>
      </w:pPr>
      <w:r w:rsidRPr="00A347A7">
        <w:rPr>
          <w:rStyle w:val="FontStyle59"/>
          <w:sz w:val="22"/>
          <w:szCs w:val="22"/>
        </w:rPr>
        <w:t>terminu wykonania umowy, pod warunkiem, że zaszły okoliczności, których nie można było przewidzieć w chwili zawarcia umowy, a w szczególności gdy realizowane jest zamówienie dodatkowe,</w:t>
      </w:r>
    </w:p>
    <w:p w:rsidR="00A347A7" w:rsidRPr="00A347A7" w:rsidRDefault="00A347A7" w:rsidP="00D309A6">
      <w:pPr>
        <w:pStyle w:val="Style16"/>
        <w:widowControl/>
        <w:numPr>
          <w:ilvl w:val="0"/>
          <w:numId w:val="19"/>
        </w:numPr>
        <w:tabs>
          <w:tab w:val="left" w:pos="715"/>
        </w:tabs>
        <w:spacing w:line="250" w:lineRule="exact"/>
        <w:ind w:left="716"/>
        <w:rPr>
          <w:rStyle w:val="FontStyle59"/>
          <w:sz w:val="22"/>
          <w:szCs w:val="22"/>
        </w:rPr>
      </w:pPr>
      <w:r w:rsidRPr="00A347A7">
        <w:rPr>
          <w:rStyle w:val="FontStyle59"/>
          <w:sz w:val="22"/>
          <w:szCs w:val="22"/>
        </w:rPr>
        <w:t xml:space="preserve">zmian osób reprezentujących, pod warunkiem wcześniejszego powiadomienia drugiej strony, w następujących przypadkach: </w:t>
      </w:r>
    </w:p>
    <w:p w:rsidR="00A347A7" w:rsidRPr="00A347A7" w:rsidRDefault="00A347A7" w:rsidP="00521B58">
      <w:pPr>
        <w:pStyle w:val="Style16"/>
        <w:widowControl/>
        <w:numPr>
          <w:ilvl w:val="0"/>
          <w:numId w:val="20"/>
        </w:numPr>
        <w:tabs>
          <w:tab w:val="left" w:pos="715"/>
        </w:tabs>
        <w:spacing w:line="250" w:lineRule="exact"/>
        <w:rPr>
          <w:rStyle w:val="FontStyle59"/>
          <w:sz w:val="22"/>
          <w:szCs w:val="22"/>
        </w:rPr>
      </w:pPr>
      <w:r w:rsidRPr="00A347A7">
        <w:rPr>
          <w:rStyle w:val="FontStyle59"/>
          <w:sz w:val="22"/>
          <w:szCs w:val="22"/>
        </w:rPr>
        <w:t xml:space="preserve">śmierci, choroby lub innych zdarzeń losowych, </w:t>
      </w:r>
    </w:p>
    <w:p w:rsidR="00A347A7" w:rsidRPr="00A347A7" w:rsidRDefault="00A347A7" w:rsidP="00521B58">
      <w:pPr>
        <w:pStyle w:val="Style16"/>
        <w:widowControl/>
        <w:numPr>
          <w:ilvl w:val="0"/>
          <w:numId w:val="20"/>
        </w:numPr>
        <w:tabs>
          <w:tab w:val="left" w:pos="715"/>
        </w:tabs>
        <w:spacing w:line="250" w:lineRule="exact"/>
        <w:rPr>
          <w:rStyle w:val="FontStyle59"/>
          <w:sz w:val="22"/>
          <w:szCs w:val="22"/>
        </w:rPr>
      </w:pPr>
      <w:r w:rsidRPr="00A347A7">
        <w:rPr>
          <w:rStyle w:val="FontStyle59"/>
          <w:sz w:val="22"/>
          <w:szCs w:val="22"/>
        </w:rPr>
        <w:t xml:space="preserve">niewywiązywania się z obowiązków wynikających z umowy, </w:t>
      </w:r>
    </w:p>
    <w:p w:rsidR="00A347A7" w:rsidRPr="00A347A7" w:rsidRDefault="00A347A7" w:rsidP="00521B58">
      <w:pPr>
        <w:pStyle w:val="Style16"/>
        <w:widowControl/>
        <w:numPr>
          <w:ilvl w:val="0"/>
          <w:numId w:val="20"/>
        </w:numPr>
        <w:tabs>
          <w:tab w:val="left" w:pos="715"/>
        </w:tabs>
        <w:spacing w:line="250" w:lineRule="exact"/>
        <w:rPr>
          <w:rStyle w:val="FontStyle59"/>
          <w:sz w:val="22"/>
          <w:szCs w:val="22"/>
        </w:rPr>
      </w:pPr>
      <w:r w:rsidRPr="00A347A7">
        <w:rPr>
          <w:rStyle w:val="FontStyle59"/>
          <w:sz w:val="22"/>
          <w:szCs w:val="22"/>
        </w:rPr>
        <w:t>jeżeli zmiana stanie się konieczna z jakichkolwiek innych przyczyn niezależnych od Zamawiającego lub Wykonawcy (np. rezygnacji),</w:t>
      </w:r>
    </w:p>
    <w:p w:rsidR="00A347A7" w:rsidRDefault="00A347A7" w:rsidP="00D309A6">
      <w:pPr>
        <w:pStyle w:val="Style16"/>
        <w:widowControl/>
        <w:numPr>
          <w:ilvl w:val="0"/>
          <w:numId w:val="19"/>
        </w:numPr>
        <w:tabs>
          <w:tab w:val="left" w:pos="715"/>
        </w:tabs>
        <w:spacing w:line="250" w:lineRule="exact"/>
        <w:rPr>
          <w:rStyle w:val="FontStyle59"/>
          <w:sz w:val="22"/>
          <w:szCs w:val="22"/>
        </w:rPr>
      </w:pPr>
      <w:r w:rsidRPr="00A347A7">
        <w:rPr>
          <w:rStyle w:val="FontStyle59"/>
          <w:sz w:val="22"/>
          <w:szCs w:val="22"/>
        </w:rPr>
        <w:t>zmian teleadresowych stron umowy.</w:t>
      </w:r>
    </w:p>
    <w:p w:rsidR="00D73CAA" w:rsidRDefault="00D73CAA" w:rsidP="00D73CAA">
      <w:pPr>
        <w:pStyle w:val="Style16"/>
        <w:widowControl/>
        <w:tabs>
          <w:tab w:val="left" w:pos="715"/>
        </w:tabs>
        <w:spacing w:line="250" w:lineRule="exact"/>
        <w:ind w:firstLine="0"/>
        <w:rPr>
          <w:rStyle w:val="FontStyle59"/>
          <w:sz w:val="22"/>
          <w:szCs w:val="22"/>
        </w:rPr>
      </w:pPr>
    </w:p>
    <w:p w:rsidR="00D73CAA" w:rsidRDefault="00D73CAA" w:rsidP="00D73CAA">
      <w:pPr>
        <w:pStyle w:val="Style16"/>
        <w:widowControl/>
        <w:tabs>
          <w:tab w:val="left" w:pos="715"/>
        </w:tabs>
        <w:spacing w:line="250" w:lineRule="exact"/>
        <w:ind w:firstLine="0"/>
        <w:rPr>
          <w:rStyle w:val="FontStyle59"/>
          <w:sz w:val="22"/>
          <w:szCs w:val="22"/>
        </w:rPr>
      </w:pPr>
    </w:p>
    <w:p w:rsidR="00D73CAA" w:rsidRPr="00D73CAA" w:rsidRDefault="00D73CAA" w:rsidP="00D73CAA">
      <w:pPr>
        <w:pStyle w:val="Style16"/>
        <w:widowControl/>
        <w:tabs>
          <w:tab w:val="left" w:pos="715"/>
        </w:tabs>
        <w:spacing w:line="250" w:lineRule="exact"/>
        <w:ind w:firstLine="0"/>
        <w:rPr>
          <w:rStyle w:val="FontStyle59"/>
          <w:b/>
          <w:sz w:val="22"/>
          <w:szCs w:val="22"/>
        </w:rPr>
      </w:pPr>
      <w:r w:rsidRPr="00D73CAA">
        <w:rPr>
          <w:b/>
          <w:snapToGrid w:val="0"/>
          <w:sz w:val="22"/>
          <w:szCs w:val="22"/>
        </w:rPr>
        <w:t>Rozdział XIV. Informacje o przewidywanych zamówieniach, o których mowa w art. 67 ust. 1 pkt 6 ustawy PZP</w:t>
      </w:r>
    </w:p>
    <w:p w:rsidR="00D73CAA" w:rsidRDefault="00D73CAA" w:rsidP="00D73CAA">
      <w:pPr>
        <w:pStyle w:val="Style16"/>
        <w:widowControl/>
        <w:tabs>
          <w:tab w:val="left" w:pos="715"/>
        </w:tabs>
        <w:spacing w:line="250" w:lineRule="exact"/>
        <w:ind w:firstLine="0"/>
        <w:rPr>
          <w:rStyle w:val="FontStyle59"/>
          <w:sz w:val="22"/>
          <w:szCs w:val="22"/>
        </w:rPr>
      </w:pPr>
    </w:p>
    <w:p w:rsidR="00D73CAA" w:rsidRPr="00D73CAA" w:rsidRDefault="00D73CAA" w:rsidP="00521B58">
      <w:pPr>
        <w:pStyle w:val="NormalnyWeb"/>
        <w:numPr>
          <w:ilvl w:val="1"/>
          <w:numId w:val="47"/>
        </w:numPr>
        <w:spacing w:beforeAutospacing="0" w:after="0" w:afterAutospacing="0" w:line="276" w:lineRule="auto"/>
        <w:jc w:val="both"/>
        <w:rPr>
          <w:bCs/>
          <w:sz w:val="22"/>
          <w:szCs w:val="22"/>
        </w:rPr>
      </w:pPr>
      <w:r w:rsidRPr="00D73CAA">
        <w:rPr>
          <w:bCs/>
          <w:sz w:val="22"/>
          <w:szCs w:val="22"/>
        </w:rPr>
        <w:t>Zamawiający przewiduje udzielenie zamówień, o których mowa w art. 67 ust. 1 pkt 6 ustawy PZP. Zgodnie z brzmieniem ww. przepisu: Zamawiający może u</w:t>
      </w:r>
      <w:r>
        <w:rPr>
          <w:bCs/>
          <w:sz w:val="22"/>
          <w:szCs w:val="22"/>
        </w:rPr>
        <w:t>dzielić ww. zamówień w okresie 2</w:t>
      </w:r>
      <w:r w:rsidRPr="00D73CAA">
        <w:rPr>
          <w:bCs/>
          <w:sz w:val="22"/>
          <w:szCs w:val="22"/>
        </w:rPr>
        <w:t xml:space="preserve"> lat od dnia udzielenia zamówienia podstawowego, dotychczasowemu Wykonawcy usług (tj. wyłonionemu w niniejszym postępowaniu), zamówienia polegającego na powtórzeniu podobnych usług, jeżeli zostało ono przewidziane w ogłoszeniu o zamówieniu dla zamówienia podstawowego i jest zgodne z jego przedmiotem oraz całkowita jego wartość została uwzględniona przy obliczaniu wartości zamówienia.</w:t>
      </w:r>
    </w:p>
    <w:p w:rsidR="00D73CAA" w:rsidRPr="00D73CAA" w:rsidRDefault="00D73CAA" w:rsidP="00521B58">
      <w:pPr>
        <w:pStyle w:val="NormalnyWeb"/>
        <w:numPr>
          <w:ilvl w:val="1"/>
          <w:numId w:val="47"/>
        </w:numPr>
        <w:spacing w:beforeAutospacing="0" w:after="0" w:afterAutospacing="0" w:line="276" w:lineRule="auto"/>
        <w:jc w:val="both"/>
        <w:rPr>
          <w:bCs/>
          <w:sz w:val="22"/>
          <w:szCs w:val="22"/>
        </w:rPr>
      </w:pPr>
      <w:r w:rsidRPr="00D73CAA">
        <w:rPr>
          <w:bCs/>
          <w:sz w:val="22"/>
          <w:szCs w:val="22"/>
        </w:rPr>
        <w:t>Zamówienia, o których mowa w ust. 1 zostaną udzielone, jeżeli będą zachodziły okoliczności powodujące konieczność ich udzielenia. Ww. zamówienia zostaną udzielone na warunkach określonych dla zamówienia podstawowego opisanych w niniejszej SIWZ</w:t>
      </w:r>
      <w:r>
        <w:rPr>
          <w:bCs/>
          <w:sz w:val="22"/>
          <w:szCs w:val="22"/>
        </w:rPr>
        <w:t xml:space="preserve">. </w:t>
      </w:r>
      <w:r w:rsidRPr="00D73CAA">
        <w:rPr>
          <w:bCs/>
          <w:sz w:val="22"/>
          <w:szCs w:val="22"/>
        </w:rPr>
        <w:t xml:space="preserve">Zakres przewidywanych zamówień, o których mowa w niniejszym Rozdziale: </w:t>
      </w:r>
    </w:p>
    <w:p w:rsidR="00D73CAA" w:rsidRPr="00D73CAA" w:rsidRDefault="00D73CAA" w:rsidP="00D73CAA">
      <w:pPr>
        <w:pStyle w:val="Tekstpodstawowy"/>
        <w:spacing w:after="240" w:line="276" w:lineRule="auto"/>
        <w:ind w:firstLine="480"/>
        <w:jc w:val="both"/>
        <w:rPr>
          <w:rFonts w:ascii="Times New Roman" w:hAnsi="Times New Roman" w:cs="Times New Roman"/>
          <w:b/>
        </w:rPr>
      </w:pPr>
      <w:r w:rsidRPr="00D73CAA">
        <w:rPr>
          <w:rFonts w:ascii="Times New Roman" w:hAnsi="Times New Roman" w:cs="Times New Roman"/>
          <w:bCs/>
        </w:rPr>
        <w:t>do wartości 50 % zamówienia podstawowego.</w:t>
      </w:r>
    </w:p>
    <w:p w:rsidR="00D73CAA" w:rsidRPr="00A347A7" w:rsidRDefault="00D73CAA" w:rsidP="00D73CAA">
      <w:pPr>
        <w:pStyle w:val="Style16"/>
        <w:widowControl/>
        <w:tabs>
          <w:tab w:val="left" w:pos="715"/>
        </w:tabs>
        <w:spacing w:line="250" w:lineRule="exact"/>
        <w:ind w:firstLine="0"/>
        <w:rPr>
          <w:rStyle w:val="FontStyle59"/>
          <w:sz w:val="22"/>
          <w:szCs w:val="22"/>
        </w:rPr>
      </w:pPr>
    </w:p>
    <w:p w:rsidR="00500571" w:rsidRDefault="00500571" w:rsidP="00500571">
      <w:pPr>
        <w:tabs>
          <w:tab w:val="left" w:pos="2235"/>
        </w:tabs>
        <w:spacing w:after="0"/>
        <w:rPr>
          <w:rFonts w:ascii="Times New Roman" w:hAnsi="Times New Roman" w:cs="Times New Roman"/>
          <w:b/>
          <w:sz w:val="24"/>
          <w:szCs w:val="24"/>
        </w:rPr>
      </w:pPr>
    </w:p>
    <w:p w:rsidR="004E6A46" w:rsidRDefault="004E6A46" w:rsidP="00965DA0">
      <w:pPr>
        <w:pStyle w:val="Style8"/>
        <w:widowControl/>
        <w:spacing w:before="67" w:line="206" w:lineRule="exact"/>
        <w:rPr>
          <w:rFonts w:eastAsiaTheme="minorHAnsi"/>
          <w:b/>
          <w:color w:val="000000"/>
          <w:sz w:val="22"/>
          <w:szCs w:val="22"/>
          <w:lang w:eastAsia="en-US"/>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9C0A0E" w:rsidRDefault="009C0A0E" w:rsidP="00965DA0">
      <w:pPr>
        <w:pStyle w:val="Style8"/>
        <w:widowControl/>
        <w:spacing w:before="67" w:line="206" w:lineRule="exact"/>
        <w:rPr>
          <w:rStyle w:val="FontStyle60"/>
          <w:sz w:val="22"/>
          <w:szCs w:val="22"/>
        </w:rPr>
      </w:pPr>
    </w:p>
    <w:p w:rsidR="00E824D9" w:rsidRDefault="00E824D9" w:rsidP="00965DA0">
      <w:pPr>
        <w:pStyle w:val="Style8"/>
        <w:widowControl/>
        <w:spacing w:before="67" w:line="206" w:lineRule="exact"/>
        <w:rPr>
          <w:rStyle w:val="FontStyle60"/>
          <w:sz w:val="22"/>
          <w:szCs w:val="22"/>
        </w:rPr>
      </w:pPr>
    </w:p>
    <w:p w:rsidR="00711721" w:rsidRDefault="00711721" w:rsidP="00965DA0">
      <w:pPr>
        <w:pStyle w:val="Style8"/>
        <w:widowControl/>
        <w:spacing w:before="67" w:line="206" w:lineRule="exact"/>
        <w:rPr>
          <w:rStyle w:val="FontStyle60"/>
          <w:sz w:val="22"/>
          <w:szCs w:val="22"/>
        </w:rPr>
      </w:pPr>
    </w:p>
    <w:p w:rsidR="00711721" w:rsidRDefault="00711721" w:rsidP="00965DA0">
      <w:pPr>
        <w:pStyle w:val="Style8"/>
        <w:widowControl/>
        <w:spacing w:before="67" w:line="206" w:lineRule="exact"/>
        <w:rPr>
          <w:rStyle w:val="FontStyle60"/>
          <w:sz w:val="22"/>
          <w:szCs w:val="22"/>
        </w:rPr>
      </w:pPr>
    </w:p>
    <w:p w:rsidR="00711721" w:rsidRDefault="00711721" w:rsidP="00965DA0">
      <w:pPr>
        <w:pStyle w:val="Style8"/>
        <w:widowControl/>
        <w:spacing w:before="67" w:line="206" w:lineRule="exact"/>
        <w:rPr>
          <w:rStyle w:val="FontStyle60"/>
          <w:sz w:val="22"/>
          <w:szCs w:val="22"/>
        </w:rPr>
      </w:pPr>
    </w:p>
    <w:p w:rsidR="00711721" w:rsidRDefault="00711721" w:rsidP="00965DA0">
      <w:pPr>
        <w:pStyle w:val="Style8"/>
        <w:widowControl/>
        <w:spacing w:before="67" w:line="206" w:lineRule="exact"/>
        <w:rPr>
          <w:rStyle w:val="FontStyle60"/>
          <w:sz w:val="22"/>
          <w:szCs w:val="22"/>
        </w:rPr>
      </w:pPr>
    </w:p>
    <w:p w:rsidR="006C1F6A" w:rsidRDefault="006C1F6A" w:rsidP="00965DA0">
      <w:pPr>
        <w:pStyle w:val="Style8"/>
        <w:widowControl/>
        <w:spacing w:before="67" w:line="206" w:lineRule="exact"/>
        <w:rPr>
          <w:rStyle w:val="FontStyle60"/>
          <w:sz w:val="22"/>
          <w:szCs w:val="22"/>
        </w:rPr>
      </w:pPr>
    </w:p>
    <w:p w:rsidR="00965DA0" w:rsidRPr="007C10CB" w:rsidRDefault="00965DA0" w:rsidP="00965DA0">
      <w:pPr>
        <w:pStyle w:val="Style8"/>
        <w:widowControl/>
        <w:spacing w:before="67" w:line="206" w:lineRule="exact"/>
        <w:rPr>
          <w:rStyle w:val="FontStyle60"/>
          <w:sz w:val="22"/>
          <w:szCs w:val="22"/>
        </w:rPr>
      </w:pPr>
      <w:bookmarkStart w:id="0" w:name="_GoBack"/>
      <w:bookmarkEnd w:id="0"/>
      <w:r w:rsidRPr="007C10CB">
        <w:rPr>
          <w:rStyle w:val="FontStyle60"/>
          <w:sz w:val="22"/>
          <w:szCs w:val="22"/>
        </w:rPr>
        <w:lastRenderedPageBreak/>
        <w:t>Załączniki do specyfikacji istotnych warunków zamówienia:</w:t>
      </w:r>
    </w:p>
    <w:p w:rsidR="00965DA0" w:rsidRPr="007C10CB" w:rsidRDefault="00965DA0" w:rsidP="00965DA0">
      <w:pPr>
        <w:pStyle w:val="Style8"/>
        <w:widowControl/>
        <w:spacing w:before="67" w:line="206" w:lineRule="exact"/>
        <w:rPr>
          <w:rStyle w:val="FontStyle60"/>
          <w:sz w:val="22"/>
          <w:szCs w:val="22"/>
        </w:rPr>
      </w:pPr>
    </w:p>
    <w:p w:rsidR="00210372" w:rsidRDefault="00210372" w:rsidP="00521B58">
      <w:pPr>
        <w:pStyle w:val="Style43"/>
        <w:widowControl/>
        <w:numPr>
          <w:ilvl w:val="0"/>
          <w:numId w:val="43"/>
        </w:numPr>
        <w:jc w:val="both"/>
        <w:rPr>
          <w:rStyle w:val="FontStyle64"/>
          <w:sz w:val="22"/>
          <w:szCs w:val="22"/>
        </w:rPr>
      </w:pPr>
      <w:r>
        <w:rPr>
          <w:rStyle w:val="FontStyle64"/>
          <w:b/>
          <w:sz w:val="22"/>
          <w:szCs w:val="22"/>
        </w:rPr>
        <w:t xml:space="preserve">Załącznik nr 1 </w:t>
      </w:r>
      <w:r>
        <w:rPr>
          <w:rStyle w:val="FontStyle64"/>
          <w:b/>
          <w:sz w:val="22"/>
          <w:szCs w:val="22"/>
        </w:rPr>
        <w:tab/>
      </w:r>
      <w:r>
        <w:rPr>
          <w:rStyle w:val="FontStyle64"/>
          <w:b/>
          <w:sz w:val="22"/>
          <w:szCs w:val="22"/>
        </w:rPr>
        <w:tab/>
      </w:r>
      <w:r w:rsidR="00965DA0">
        <w:rPr>
          <w:rStyle w:val="FontStyle64"/>
          <w:sz w:val="22"/>
          <w:szCs w:val="22"/>
        </w:rPr>
        <w:t xml:space="preserve">-  Formularz </w:t>
      </w:r>
      <w:r w:rsidR="00965DA0" w:rsidRPr="007C10CB">
        <w:rPr>
          <w:rStyle w:val="FontStyle64"/>
          <w:sz w:val="22"/>
          <w:szCs w:val="22"/>
        </w:rPr>
        <w:t xml:space="preserve">„OFERTA" </w:t>
      </w:r>
    </w:p>
    <w:p w:rsidR="00210372" w:rsidRDefault="00210372" w:rsidP="00210372">
      <w:pPr>
        <w:pStyle w:val="Style43"/>
        <w:widowControl/>
        <w:jc w:val="both"/>
        <w:rPr>
          <w:rStyle w:val="FontStyle64"/>
          <w:sz w:val="22"/>
          <w:szCs w:val="22"/>
        </w:rPr>
      </w:pPr>
    </w:p>
    <w:p w:rsidR="00210372" w:rsidRDefault="00965DA0" w:rsidP="00521B58">
      <w:pPr>
        <w:pStyle w:val="Style43"/>
        <w:widowControl/>
        <w:numPr>
          <w:ilvl w:val="0"/>
          <w:numId w:val="43"/>
        </w:numPr>
        <w:jc w:val="both"/>
        <w:rPr>
          <w:rStyle w:val="FontStyle64"/>
          <w:sz w:val="22"/>
          <w:szCs w:val="22"/>
        </w:rPr>
      </w:pPr>
      <w:r w:rsidRPr="00210372">
        <w:rPr>
          <w:rStyle w:val="FontStyle64"/>
          <w:b/>
          <w:sz w:val="22"/>
          <w:szCs w:val="22"/>
        </w:rPr>
        <w:t>Załącznik nr 1a</w:t>
      </w:r>
      <w:r w:rsidRPr="00210372">
        <w:rPr>
          <w:rStyle w:val="FontStyle64"/>
          <w:sz w:val="22"/>
          <w:szCs w:val="22"/>
        </w:rPr>
        <w:tab/>
      </w:r>
      <w:r w:rsidR="00210372">
        <w:rPr>
          <w:rStyle w:val="FontStyle64"/>
          <w:sz w:val="22"/>
          <w:szCs w:val="22"/>
        </w:rPr>
        <w:tab/>
      </w:r>
      <w:r w:rsidRPr="00210372">
        <w:rPr>
          <w:rStyle w:val="FontStyle64"/>
          <w:sz w:val="22"/>
          <w:szCs w:val="22"/>
        </w:rPr>
        <w:t xml:space="preserve">- </w:t>
      </w:r>
      <w:r w:rsidR="009E03C7" w:rsidRPr="00210372">
        <w:rPr>
          <w:rStyle w:val="FontStyle64"/>
          <w:sz w:val="22"/>
          <w:szCs w:val="22"/>
        </w:rPr>
        <w:t>Oświadczenie</w:t>
      </w:r>
      <w:r w:rsidRPr="00210372">
        <w:rPr>
          <w:rStyle w:val="FontStyle64"/>
          <w:sz w:val="22"/>
          <w:szCs w:val="22"/>
        </w:rPr>
        <w:t xml:space="preserve"> o spełnian</w:t>
      </w:r>
      <w:r w:rsidR="00210372" w:rsidRPr="00210372">
        <w:rPr>
          <w:rStyle w:val="FontStyle64"/>
          <w:sz w:val="22"/>
          <w:szCs w:val="22"/>
        </w:rPr>
        <w:t xml:space="preserve">iu wymagań stawianych w art. 22 </w:t>
      </w:r>
      <w:r w:rsidR="00210372">
        <w:rPr>
          <w:rStyle w:val="FontStyle64"/>
          <w:sz w:val="22"/>
          <w:szCs w:val="22"/>
        </w:rPr>
        <w:t xml:space="preserve">ust. 1 b </w:t>
      </w:r>
      <w:r w:rsidRPr="00210372">
        <w:rPr>
          <w:rStyle w:val="FontStyle64"/>
          <w:sz w:val="22"/>
          <w:szCs w:val="22"/>
        </w:rPr>
        <w:t>us</w:t>
      </w:r>
      <w:r w:rsidR="00210372">
        <w:rPr>
          <w:rStyle w:val="FontStyle64"/>
          <w:sz w:val="22"/>
          <w:szCs w:val="22"/>
        </w:rPr>
        <w:t>tawy</w:t>
      </w:r>
      <w:r w:rsidR="009E03C7" w:rsidRPr="00210372">
        <w:rPr>
          <w:rStyle w:val="FontStyle64"/>
          <w:sz w:val="22"/>
          <w:szCs w:val="22"/>
        </w:rPr>
        <w:t xml:space="preserve"> Prawo </w:t>
      </w:r>
      <w:r w:rsidRPr="00210372">
        <w:rPr>
          <w:rStyle w:val="FontStyle64"/>
          <w:sz w:val="22"/>
          <w:szCs w:val="22"/>
        </w:rPr>
        <w:t>Zamówień Publicznych</w:t>
      </w:r>
    </w:p>
    <w:p w:rsidR="00210372" w:rsidRDefault="00210372" w:rsidP="00210372">
      <w:pPr>
        <w:pStyle w:val="Akapitzlist"/>
        <w:rPr>
          <w:rStyle w:val="FontStyle64"/>
          <w:sz w:val="22"/>
          <w:szCs w:val="22"/>
        </w:rPr>
      </w:pPr>
    </w:p>
    <w:p w:rsidR="00210372" w:rsidRDefault="00210372" w:rsidP="00521B58">
      <w:pPr>
        <w:pStyle w:val="Style43"/>
        <w:widowControl/>
        <w:numPr>
          <w:ilvl w:val="0"/>
          <w:numId w:val="43"/>
        </w:numPr>
        <w:jc w:val="both"/>
        <w:rPr>
          <w:rStyle w:val="FontStyle64"/>
          <w:sz w:val="22"/>
          <w:szCs w:val="22"/>
        </w:rPr>
      </w:pPr>
      <w:r w:rsidRPr="00210372">
        <w:rPr>
          <w:rStyle w:val="FontStyle64"/>
          <w:b/>
          <w:sz w:val="22"/>
          <w:szCs w:val="22"/>
        </w:rPr>
        <w:t>Załącznik nr 2</w:t>
      </w:r>
      <w:r>
        <w:rPr>
          <w:rStyle w:val="FontStyle64"/>
          <w:sz w:val="22"/>
          <w:szCs w:val="22"/>
        </w:rPr>
        <w:tab/>
      </w:r>
      <w:r>
        <w:rPr>
          <w:rStyle w:val="FontStyle64"/>
          <w:sz w:val="22"/>
          <w:szCs w:val="22"/>
        </w:rPr>
        <w:tab/>
        <w:t>- Wykaz usług</w:t>
      </w:r>
    </w:p>
    <w:p w:rsidR="00210372" w:rsidRPr="00210372" w:rsidRDefault="00210372" w:rsidP="00210372">
      <w:pPr>
        <w:rPr>
          <w:b/>
        </w:rPr>
      </w:pPr>
    </w:p>
    <w:p w:rsidR="00210372" w:rsidRDefault="00DF1864" w:rsidP="00521B58">
      <w:pPr>
        <w:pStyle w:val="Style43"/>
        <w:widowControl/>
        <w:numPr>
          <w:ilvl w:val="0"/>
          <w:numId w:val="43"/>
        </w:numPr>
        <w:jc w:val="both"/>
        <w:rPr>
          <w:sz w:val="22"/>
          <w:szCs w:val="22"/>
        </w:rPr>
      </w:pPr>
      <w:r w:rsidRPr="00210372">
        <w:rPr>
          <w:b/>
          <w:sz w:val="22"/>
          <w:szCs w:val="22"/>
        </w:rPr>
        <w:t>Załącznik nr 3</w:t>
      </w:r>
      <w:r w:rsidRPr="00210372">
        <w:rPr>
          <w:b/>
          <w:sz w:val="22"/>
          <w:szCs w:val="22"/>
        </w:rPr>
        <w:tab/>
      </w:r>
      <w:r w:rsidR="00210372">
        <w:rPr>
          <w:b/>
          <w:sz w:val="22"/>
          <w:szCs w:val="22"/>
        </w:rPr>
        <w:tab/>
      </w:r>
      <w:r w:rsidR="00210372">
        <w:rPr>
          <w:b/>
          <w:sz w:val="22"/>
          <w:szCs w:val="22"/>
        </w:rPr>
        <w:tab/>
      </w:r>
      <w:r w:rsidRPr="00210372">
        <w:rPr>
          <w:b/>
          <w:sz w:val="22"/>
          <w:szCs w:val="22"/>
        </w:rPr>
        <w:t xml:space="preserve">- </w:t>
      </w:r>
      <w:r w:rsidRPr="00210372">
        <w:rPr>
          <w:sz w:val="22"/>
          <w:szCs w:val="22"/>
        </w:rPr>
        <w:t>Oświadczenie o przynależności lub braku przynależności do grupy kapitałowej</w:t>
      </w:r>
    </w:p>
    <w:p w:rsidR="00210372" w:rsidRDefault="00210372" w:rsidP="00210372">
      <w:pPr>
        <w:pStyle w:val="Akapitzlist"/>
        <w:rPr>
          <w:b/>
        </w:rPr>
      </w:pPr>
    </w:p>
    <w:p w:rsidR="00210372" w:rsidRDefault="00DF1864" w:rsidP="00521B58">
      <w:pPr>
        <w:pStyle w:val="Style43"/>
        <w:widowControl/>
        <w:numPr>
          <w:ilvl w:val="0"/>
          <w:numId w:val="43"/>
        </w:numPr>
        <w:jc w:val="both"/>
        <w:rPr>
          <w:rStyle w:val="FontStyle64"/>
          <w:sz w:val="22"/>
          <w:szCs w:val="22"/>
        </w:rPr>
      </w:pPr>
      <w:r w:rsidRPr="00210372">
        <w:rPr>
          <w:b/>
        </w:rPr>
        <w:t>Załącznik nr 4</w:t>
      </w:r>
      <w:r w:rsidRPr="00210372">
        <w:tab/>
      </w:r>
      <w:r w:rsidR="00210372">
        <w:tab/>
      </w:r>
      <w:r w:rsidRPr="00210372">
        <w:t xml:space="preserve">-    Oświadczenie Wykonawcy składane do postępowania w sprawie udzielenia zamówienia publicznego         </w:t>
      </w:r>
    </w:p>
    <w:p w:rsidR="00210372" w:rsidRDefault="00210372" w:rsidP="00210372">
      <w:pPr>
        <w:pStyle w:val="Akapitzlist"/>
        <w:rPr>
          <w:rStyle w:val="FontStyle64"/>
          <w:b/>
          <w:sz w:val="22"/>
          <w:szCs w:val="22"/>
        </w:rPr>
      </w:pPr>
    </w:p>
    <w:p w:rsidR="00210372" w:rsidRDefault="00965DA0" w:rsidP="00521B58">
      <w:pPr>
        <w:pStyle w:val="Style43"/>
        <w:widowControl/>
        <w:numPr>
          <w:ilvl w:val="0"/>
          <w:numId w:val="43"/>
        </w:numPr>
        <w:jc w:val="both"/>
        <w:rPr>
          <w:rStyle w:val="FontStyle64"/>
          <w:sz w:val="22"/>
          <w:szCs w:val="22"/>
        </w:rPr>
      </w:pPr>
      <w:r w:rsidRPr="00210372">
        <w:rPr>
          <w:rStyle w:val="FontStyle64"/>
          <w:b/>
          <w:sz w:val="22"/>
          <w:szCs w:val="22"/>
        </w:rPr>
        <w:t>Załącznik nr 5</w:t>
      </w:r>
      <w:r w:rsidR="009C0A0E" w:rsidRPr="00210372">
        <w:rPr>
          <w:rStyle w:val="FontStyle64"/>
          <w:b/>
          <w:sz w:val="22"/>
          <w:szCs w:val="22"/>
        </w:rPr>
        <w:tab/>
      </w:r>
      <w:r w:rsidR="009C0A0E" w:rsidRPr="00210372">
        <w:rPr>
          <w:rStyle w:val="FontStyle64"/>
          <w:b/>
          <w:sz w:val="22"/>
          <w:szCs w:val="22"/>
        </w:rPr>
        <w:tab/>
      </w:r>
      <w:r w:rsidRPr="00210372">
        <w:rPr>
          <w:rStyle w:val="FontStyle64"/>
          <w:b/>
          <w:sz w:val="22"/>
          <w:szCs w:val="22"/>
        </w:rPr>
        <w:tab/>
      </w:r>
      <w:r w:rsidRPr="00210372">
        <w:rPr>
          <w:rStyle w:val="FontStyle64"/>
          <w:sz w:val="22"/>
          <w:szCs w:val="22"/>
        </w:rPr>
        <w:t xml:space="preserve">-   </w:t>
      </w:r>
      <w:r w:rsidR="00ED46BA" w:rsidRPr="00210372">
        <w:rPr>
          <w:rStyle w:val="FontStyle64"/>
          <w:sz w:val="22"/>
          <w:szCs w:val="22"/>
        </w:rPr>
        <w:t>Szczegółowy opis przedmiotu za</w:t>
      </w:r>
      <w:r w:rsidR="00210372" w:rsidRPr="00210372">
        <w:rPr>
          <w:rStyle w:val="FontStyle64"/>
          <w:sz w:val="22"/>
          <w:szCs w:val="22"/>
        </w:rPr>
        <w:t>mówienia</w:t>
      </w:r>
    </w:p>
    <w:p w:rsidR="00210372" w:rsidRDefault="00210372" w:rsidP="00210372">
      <w:pPr>
        <w:pStyle w:val="Akapitzlist"/>
        <w:rPr>
          <w:rStyle w:val="FontStyle64"/>
          <w:sz w:val="22"/>
          <w:szCs w:val="22"/>
        </w:rPr>
      </w:pPr>
    </w:p>
    <w:p w:rsidR="00210372" w:rsidRDefault="00210372" w:rsidP="00521B58">
      <w:pPr>
        <w:pStyle w:val="Style43"/>
        <w:widowControl/>
        <w:numPr>
          <w:ilvl w:val="0"/>
          <w:numId w:val="43"/>
        </w:numPr>
        <w:jc w:val="both"/>
        <w:rPr>
          <w:rStyle w:val="FontStyle64"/>
          <w:sz w:val="22"/>
          <w:szCs w:val="22"/>
        </w:rPr>
      </w:pPr>
      <w:r w:rsidRPr="00210372">
        <w:rPr>
          <w:rStyle w:val="FontStyle64"/>
          <w:b/>
          <w:sz w:val="22"/>
          <w:szCs w:val="22"/>
        </w:rPr>
        <w:t>Załącznik nr 6</w:t>
      </w:r>
      <w:r>
        <w:rPr>
          <w:rStyle w:val="FontStyle64"/>
          <w:sz w:val="22"/>
          <w:szCs w:val="22"/>
        </w:rPr>
        <w:tab/>
      </w:r>
      <w:r>
        <w:rPr>
          <w:rStyle w:val="FontStyle64"/>
          <w:sz w:val="22"/>
          <w:szCs w:val="22"/>
        </w:rPr>
        <w:tab/>
      </w:r>
      <w:r>
        <w:rPr>
          <w:rStyle w:val="FontStyle64"/>
          <w:sz w:val="22"/>
          <w:szCs w:val="22"/>
        </w:rPr>
        <w:tab/>
        <w:t>- Wykaz osób</w:t>
      </w:r>
    </w:p>
    <w:p w:rsidR="00210372" w:rsidRPr="00210372" w:rsidRDefault="00210372" w:rsidP="00210372">
      <w:pPr>
        <w:rPr>
          <w:rStyle w:val="FontStyle64"/>
          <w:b/>
          <w:sz w:val="22"/>
          <w:szCs w:val="22"/>
        </w:rPr>
      </w:pPr>
    </w:p>
    <w:p w:rsidR="00965DA0" w:rsidRPr="00210372" w:rsidRDefault="00965DA0" w:rsidP="00521B58">
      <w:pPr>
        <w:pStyle w:val="Style43"/>
        <w:widowControl/>
        <w:numPr>
          <w:ilvl w:val="0"/>
          <w:numId w:val="43"/>
        </w:numPr>
        <w:jc w:val="both"/>
        <w:rPr>
          <w:rStyle w:val="FontStyle64"/>
          <w:sz w:val="22"/>
          <w:szCs w:val="22"/>
        </w:rPr>
      </w:pPr>
      <w:r w:rsidRPr="00210372">
        <w:rPr>
          <w:rStyle w:val="FontStyle64"/>
          <w:b/>
          <w:sz w:val="22"/>
          <w:szCs w:val="22"/>
        </w:rPr>
        <w:t>Z</w:t>
      </w:r>
      <w:r w:rsidR="00210372">
        <w:rPr>
          <w:rStyle w:val="FontStyle64"/>
          <w:b/>
          <w:sz w:val="22"/>
          <w:szCs w:val="22"/>
        </w:rPr>
        <w:t>ałącznik nr 7</w:t>
      </w:r>
      <w:r w:rsidRPr="00210372">
        <w:rPr>
          <w:rStyle w:val="FontStyle64"/>
          <w:b/>
          <w:sz w:val="22"/>
          <w:szCs w:val="22"/>
        </w:rPr>
        <w:tab/>
      </w:r>
      <w:r w:rsidRPr="00210372">
        <w:rPr>
          <w:rStyle w:val="FontStyle64"/>
          <w:b/>
          <w:sz w:val="22"/>
          <w:szCs w:val="22"/>
        </w:rPr>
        <w:tab/>
      </w:r>
      <w:r w:rsidRPr="00210372">
        <w:rPr>
          <w:rStyle w:val="FontStyle64"/>
          <w:b/>
          <w:sz w:val="22"/>
          <w:szCs w:val="22"/>
        </w:rPr>
        <w:tab/>
      </w:r>
      <w:r w:rsidRPr="00210372">
        <w:rPr>
          <w:rStyle w:val="FontStyle64"/>
          <w:sz w:val="22"/>
          <w:szCs w:val="22"/>
        </w:rPr>
        <w:t>- Wzór umowy</w:t>
      </w:r>
    </w:p>
    <w:p w:rsidR="00816AA3" w:rsidRDefault="00816AA3" w:rsidP="00965DA0">
      <w:pPr>
        <w:pStyle w:val="Style43"/>
        <w:widowControl/>
        <w:jc w:val="both"/>
        <w:rPr>
          <w:rStyle w:val="FontStyle64"/>
          <w:sz w:val="22"/>
          <w:szCs w:val="22"/>
        </w:rPr>
      </w:pPr>
    </w:p>
    <w:p w:rsidR="004B7677" w:rsidRPr="004B7677" w:rsidRDefault="004B7677" w:rsidP="00965DA0">
      <w:pPr>
        <w:pStyle w:val="Style43"/>
        <w:widowControl/>
        <w:jc w:val="both"/>
        <w:rPr>
          <w:rStyle w:val="FontStyle64"/>
          <w:b/>
          <w:sz w:val="22"/>
          <w:szCs w:val="22"/>
        </w:rPr>
      </w:pPr>
    </w:p>
    <w:p w:rsidR="00816AA3" w:rsidRPr="007C10CB" w:rsidRDefault="00816AA3" w:rsidP="00965DA0">
      <w:pPr>
        <w:pStyle w:val="Style43"/>
        <w:widowControl/>
        <w:jc w:val="both"/>
        <w:rPr>
          <w:rStyle w:val="FontStyle64"/>
          <w:sz w:val="22"/>
          <w:szCs w:val="22"/>
        </w:rPr>
      </w:pPr>
    </w:p>
    <w:p w:rsidR="0012338B" w:rsidRDefault="0012338B" w:rsidP="00816AA3">
      <w:pPr>
        <w:pStyle w:val="Default"/>
        <w:ind w:left="2835" w:hanging="2835"/>
        <w:jc w:val="both"/>
        <w:rPr>
          <w:b/>
          <w:sz w:val="22"/>
          <w:szCs w:val="22"/>
        </w:rPr>
      </w:pPr>
    </w:p>
    <w:p w:rsidR="0012338B" w:rsidRDefault="0012338B" w:rsidP="00816AA3">
      <w:pPr>
        <w:pStyle w:val="Default"/>
        <w:ind w:left="2835" w:hanging="2835"/>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210372" w:rsidRDefault="00210372" w:rsidP="00B121AF">
      <w:pPr>
        <w:pStyle w:val="Default"/>
        <w:jc w:val="both"/>
        <w:rPr>
          <w:b/>
          <w:sz w:val="22"/>
          <w:szCs w:val="22"/>
        </w:rPr>
      </w:pPr>
    </w:p>
    <w:p w:rsidR="00210372" w:rsidRDefault="00210372" w:rsidP="00B121AF">
      <w:pPr>
        <w:pStyle w:val="Default"/>
        <w:jc w:val="both"/>
        <w:rPr>
          <w:b/>
          <w:sz w:val="22"/>
          <w:szCs w:val="22"/>
        </w:rPr>
      </w:pPr>
    </w:p>
    <w:p w:rsidR="00210372" w:rsidRDefault="00210372" w:rsidP="00B121AF">
      <w:pPr>
        <w:pStyle w:val="Default"/>
        <w:jc w:val="both"/>
        <w:rPr>
          <w:b/>
          <w:sz w:val="22"/>
          <w:szCs w:val="22"/>
        </w:rPr>
      </w:pPr>
    </w:p>
    <w:p w:rsidR="00711721" w:rsidRDefault="00711721" w:rsidP="00B121AF">
      <w:pPr>
        <w:pStyle w:val="Default"/>
        <w:jc w:val="both"/>
        <w:rPr>
          <w:b/>
          <w:sz w:val="22"/>
          <w:szCs w:val="22"/>
        </w:rPr>
      </w:pPr>
    </w:p>
    <w:p w:rsidR="00965DA0" w:rsidRPr="0012338B" w:rsidRDefault="0012338B" w:rsidP="0012338B">
      <w:pPr>
        <w:autoSpaceDE w:val="0"/>
        <w:autoSpaceDN w:val="0"/>
        <w:adjustRightInd w:val="0"/>
        <w:spacing w:after="0" w:line="240" w:lineRule="auto"/>
        <w:jc w:val="right"/>
        <w:rPr>
          <w:rFonts w:ascii="Times New Roman" w:hAnsi="Times New Roman" w:cs="Times New Roman"/>
          <w:color w:val="000000"/>
          <w:sz w:val="24"/>
          <w:szCs w:val="24"/>
        </w:rPr>
      </w:pPr>
      <w:r w:rsidRPr="0012338B">
        <w:rPr>
          <w:rFonts w:ascii="Times New Roman" w:hAnsi="Times New Roman" w:cs="Times New Roman"/>
          <w:color w:val="000000"/>
          <w:sz w:val="24"/>
          <w:szCs w:val="24"/>
        </w:rPr>
        <w:t xml:space="preserve">Zał. </w:t>
      </w:r>
      <w:r w:rsidR="00DF1864">
        <w:rPr>
          <w:rFonts w:ascii="Times New Roman" w:hAnsi="Times New Roman" w:cs="Times New Roman"/>
          <w:color w:val="000000"/>
          <w:sz w:val="24"/>
          <w:szCs w:val="24"/>
        </w:rPr>
        <w:t>3</w:t>
      </w:r>
    </w:p>
    <w:p w:rsidR="00965DA0" w:rsidRPr="00965DA0" w:rsidRDefault="00965DA0" w:rsidP="00965DA0">
      <w:pPr>
        <w:autoSpaceDE w:val="0"/>
        <w:autoSpaceDN w:val="0"/>
        <w:adjustRightInd w:val="0"/>
        <w:spacing w:after="0" w:line="240" w:lineRule="auto"/>
        <w:jc w:val="center"/>
        <w:rPr>
          <w:rFonts w:ascii="Times New Roman" w:hAnsi="Times New Roman" w:cs="Times New Roman"/>
          <w:color w:val="000000"/>
        </w:rPr>
      </w:pPr>
      <w:r w:rsidRPr="00965DA0">
        <w:rPr>
          <w:rFonts w:ascii="Times New Roman" w:hAnsi="Times New Roman" w:cs="Times New Roman"/>
          <w:b/>
          <w:bCs/>
          <w:color w:val="000000"/>
        </w:rPr>
        <w:t>OŚWIADCZENIE</w:t>
      </w: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r w:rsidRPr="00965DA0">
        <w:rPr>
          <w:rFonts w:ascii="Times New Roman" w:hAnsi="Times New Roman" w:cs="Times New Roman"/>
          <w:b/>
          <w:bCs/>
          <w:color w:val="000000"/>
        </w:rPr>
        <w:t>O PRZYNALEŻNOŚCI LUB BRAKU PRZYNALEŻNOŚCI DO GRUPY KAPITAŁOWEJ</w:t>
      </w: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p>
    <w:p w:rsidR="00965DA0" w:rsidRPr="00965DA0" w:rsidRDefault="00965DA0" w:rsidP="00965DA0">
      <w:pPr>
        <w:autoSpaceDE w:val="0"/>
        <w:autoSpaceDN w:val="0"/>
        <w:adjustRightInd w:val="0"/>
        <w:spacing w:after="0" w:line="240" w:lineRule="auto"/>
        <w:jc w:val="center"/>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Ja (My), niżej podpisany (ni) </w:t>
      </w:r>
      <w:r w:rsidR="0012338B">
        <w:rPr>
          <w:rFonts w:ascii="Times New Roman" w:hAnsi="Times New Roman" w:cs="Times New Roman"/>
          <w:color w:val="000000"/>
        </w:rPr>
        <w:t>…</w:t>
      </w:r>
      <w:r w:rsidRPr="00965DA0">
        <w:rPr>
          <w:rFonts w:ascii="Times New Roman" w:hAnsi="Times New Roman" w:cs="Times New Roman"/>
          <w:color w:val="000000"/>
        </w:rPr>
        <w:t>........................................................................................</w:t>
      </w:r>
      <w:r w:rsidR="00F95000">
        <w:rPr>
          <w:rFonts w:ascii="Times New Roman" w:hAnsi="Times New Roman" w:cs="Times New Roman"/>
          <w:color w:val="000000"/>
        </w:rPr>
        <w:t>......................</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działając w imieniu i na rzecz : </w:t>
      </w:r>
    </w:p>
    <w:p w:rsidR="00F95000" w:rsidRPr="00965DA0" w:rsidRDefault="00F95000"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w:t>
      </w:r>
      <w:r w:rsidR="00F95000">
        <w:rPr>
          <w:rFonts w:ascii="Times New Roman" w:hAnsi="Times New Roman" w:cs="Times New Roman"/>
          <w:color w:val="000000"/>
        </w:rPr>
        <w:t>.................</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(pełna nazwa wykonawcy) </w:t>
      </w:r>
    </w:p>
    <w:p w:rsidR="00F95000" w:rsidRPr="00965DA0" w:rsidRDefault="00F95000"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w:t>
      </w:r>
      <w:r w:rsidR="00F95000">
        <w:rPr>
          <w:rFonts w:ascii="Times New Roman" w:hAnsi="Times New Roman" w:cs="Times New Roman"/>
          <w:color w:val="000000"/>
        </w:rPr>
        <w:t>............</w:t>
      </w:r>
    </w:p>
    <w:p w:rsidR="00965DA0" w:rsidRPr="00A26906"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(adres siedziby wykonawcy) </w:t>
      </w: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p>
    <w:p w:rsidR="00FB2382" w:rsidRDefault="00FB2382" w:rsidP="00FB2382">
      <w:pPr>
        <w:pStyle w:val="Style1"/>
        <w:widowControl/>
        <w:spacing w:line="240" w:lineRule="auto"/>
        <w:jc w:val="both"/>
        <w:rPr>
          <w:rStyle w:val="FontStyle50"/>
        </w:rPr>
      </w:pPr>
      <w:r>
        <w:rPr>
          <w:color w:val="000000"/>
        </w:rPr>
        <w:t>w odpowiedzi na ogłoszenie w sprawie</w:t>
      </w:r>
      <w:r w:rsidR="00E302F6">
        <w:rPr>
          <w:color w:val="000000"/>
        </w:rPr>
        <w:t xml:space="preserve"> </w:t>
      </w:r>
      <w:r>
        <w:rPr>
          <w:rStyle w:val="FontStyle50"/>
        </w:rPr>
        <w:t>postępowania o udzielenie zamówienia na usługi społeczne o wartości nieprzekraczającej wyrażonej w złotych równowartości kwoty 750.000,00 Euro, o której mowa w art. 138o ustawy z dnia 29 stycznia 2004 r. – Prawo zamówień publicznych (Dz. U. z 2015 r. poz. 2164 ze zm.) dotyczącego</w:t>
      </w: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p>
    <w:p w:rsidR="009C0A0E" w:rsidRDefault="00FB2382" w:rsidP="009C0A0E">
      <w:pPr>
        <w:pStyle w:val="Style1"/>
        <w:widowControl/>
        <w:spacing w:before="106" w:line="240" w:lineRule="auto"/>
        <w:rPr>
          <w:b/>
          <w:sz w:val="28"/>
          <w:szCs w:val="28"/>
        </w:rPr>
      </w:pPr>
      <w:r>
        <w:rPr>
          <w:b/>
          <w:sz w:val="28"/>
          <w:szCs w:val="28"/>
        </w:rPr>
        <w:t>Ochrony</w:t>
      </w:r>
      <w:r w:rsidRPr="00FB2382">
        <w:rPr>
          <w:b/>
          <w:sz w:val="28"/>
          <w:szCs w:val="28"/>
        </w:rPr>
        <w:t xml:space="preserve"> obiektów sądowych</w:t>
      </w:r>
    </w:p>
    <w:p w:rsidR="00FB2382" w:rsidRDefault="00FB2382" w:rsidP="009C0A0E">
      <w:pPr>
        <w:pStyle w:val="Style1"/>
        <w:widowControl/>
        <w:spacing w:before="106" w:line="240" w:lineRule="auto"/>
        <w:rPr>
          <w:b/>
          <w:sz w:val="28"/>
          <w:szCs w:val="28"/>
        </w:rPr>
      </w:pPr>
    </w:p>
    <w:p w:rsidR="00FB2382" w:rsidRPr="00FB2382" w:rsidRDefault="00FB2382" w:rsidP="00FB2382">
      <w:pPr>
        <w:pStyle w:val="Style1"/>
        <w:widowControl/>
        <w:spacing w:before="106" w:line="240" w:lineRule="auto"/>
        <w:jc w:val="both"/>
        <w:rPr>
          <w:rStyle w:val="FontStyle57"/>
          <w:sz w:val="22"/>
          <w:szCs w:val="22"/>
        </w:rPr>
      </w:pPr>
      <w:r>
        <w:rPr>
          <w:sz w:val="22"/>
          <w:szCs w:val="22"/>
        </w:rPr>
        <w:t>p</w:t>
      </w:r>
      <w:r w:rsidRPr="00FB2382">
        <w:rPr>
          <w:sz w:val="22"/>
          <w:szCs w:val="22"/>
        </w:rPr>
        <w:t>rowadzonego przez Sąd Rejonowy w Gdyni</w:t>
      </w:r>
    </w:p>
    <w:p w:rsidR="00A26906" w:rsidRPr="00A26906" w:rsidRDefault="00A26906" w:rsidP="00A26906">
      <w:pPr>
        <w:pStyle w:val="Style1"/>
        <w:widowControl/>
        <w:spacing w:before="106" w:line="240" w:lineRule="auto"/>
        <w:rPr>
          <w:rStyle w:val="FontStyle57"/>
          <w:sz w:val="22"/>
          <w:szCs w:val="22"/>
        </w:rPr>
      </w:pPr>
    </w:p>
    <w:p w:rsidR="00965DA0" w:rsidRDefault="00965DA0" w:rsidP="00F95000">
      <w:pPr>
        <w:autoSpaceDE w:val="0"/>
        <w:autoSpaceDN w:val="0"/>
        <w:adjustRightInd w:val="0"/>
        <w:spacing w:after="0" w:line="240" w:lineRule="auto"/>
        <w:jc w:val="both"/>
        <w:rPr>
          <w:rFonts w:ascii="Times New Roman" w:hAnsi="Times New Roman" w:cs="Times New Roman"/>
          <w:color w:val="000000"/>
        </w:rPr>
      </w:pPr>
      <w:r w:rsidRPr="00965DA0">
        <w:rPr>
          <w:rFonts w:ascii="Times New Roman" w:hAnsi="Times New Roman" w:cs="Times New Roman"/>
          <w:color w:val="000000"/>
        </w:rPr>
        <w:t xml:space="preserve">oświadczam(y) w imieniu Wykonawcy, że: </w:t>
      </w:r>
    </w:p>
    <w:p w:rsidR="00071910" w:rsidRPr="00965DA0" w:rsidRDefault="00071910" w:rsidP="00F95000">
      <w:pPr>
        <w:autoSpaceDE w:val="0"/>
        <w:autoSpaceDN w:val="0"/>
        <w:adjustRightInd w:val="0"/>
        <w:spacing w:after="0" w:line="240" w:lineRule="auto"/>
        <w:jc w:val="both"/>
        <w:rPr>
          <w:rFonts w:ascii="Times New Roman" w:hAnsi="Times New Roman" w:cs="Times New Roman"/>
          <w:color w:val="000000"/>
        </w:rPr>
      </w:pPr>
    </w:p>
    <w:p w:rsidR="00071910" w:rsidRDefault="00965DA0" w:rsidP="00521B58">
      <w:pPr>
        <w:pStyle w:val="Akapitzlist"/>
        <w:numPr>
          <w:ilvl w:val="0"/>
          <w:numId w:val="22"/>
        </w:numPr>
        <w:autoSpaceDE w:val="0"/>
        <w:autoSpaceDN w:val="0"/>
        <w:adjustRightInd w:val="0"/>
        <w:spacing w:after="36" w:line="240" w:lineRule="auto"/>
        <w:jc w:val="both"/>
        <w:rPr>
          <w:rFonts w:ascii="Times New Roman" w:hAnsi="Times New Roman" w:cs="Times New Roman"/>
          <w:color w:val="000000"/>
        </w:rPr>
      </w:pPr>
      <w:r w:rsidRPr="0012338B">
        <w:rPr>
          <w:rFonts w:ascii="Times New Roman" w:hAnsi="Times New Roman" w:cs="Times New Roman"/>
          <w:color w:val="000000"/>
        </w:rPr>
        <w:t xml:space="preserve">nie należę/należymy do grupy kapitałowej w rozumieniu ustawy z dnia 16 lutego 2007 roku o ochronie konkurencji i konsumentów (tekst jedn.: Dz. U. z 2015 r. poz. 184, z późn. </w:t>
      </w:r>
      <w:r w:rsidR="0012338B" w:rsidRPr="0012338B">
        <w:rPr>
          <w:rFonts w:ascii="Times New Roman" w:hAnsi="Times New Roman" w:cs="Times New Roman"/>
          <w:color w:val="000000"/>
        </w:rPr>
        <w:t>Z</w:t>
      </w:r>
      <w:r w:rsidRPr="0012338B">
        <w:rPr>
          <w:rFonts w:ascii="Times New Roman" w:hAnsi="Times New Roman" w:cs="Times New Roman"/>
          <w:color w:val="000000"/>
        </w:rPr>
        <w:t xml:space="preserve">m.)* </w:t>
      </w:r>
    </w:p>
    <w:p w:rsidR="00071910" w:rsidRDefault="00071910" w:rsidP="00071910">
      <w:pPr>
        <w:pStyle w:val="Akapitzlist"/>
        <w:autoSpaceDE w:val="0"/>
        <w:autoSpaceDN w:val="0"/>
        <w:adjustRightInd w:val="0"/>
        <w:spacing w:after="36" w:line="240" w:lineRule="auto"/>
        <w:ind w:left="1080"/>
        <w:jc w:val="both"/>
        <w:rPr>
          <w:rFonts w:ascii="Times New Roman" w:hAnsi="Times New Roman" w:cs="Times New Roman"/>
          <w:color w:val="000000"/>
        </w:rPr>
      </w:pPr>
    </w:p>
    <w:p w:rsidR="00965DA0" w:rsidRDefault="00965DA0" w:rsidP="00521B58">
      <w:pPr>
        <w:pStyle w:val="Akapitzlist"/>
        <w:numPr>
          <w:ilvl w:val="0"/>
          <w:numId w:val="22"/>
        </w:numPr>
        <w:autoSpaceDE w:val="0"/>
        <w:autoSpaceDN w:val="0"/>
        <w:adjustRightInd w:val="0"/>
        <w:spacing w:after="36" w:line="240" w:lineRule="auto"/>
        <w:jc w:val="both"/>
        <w:rPr>
          <w:rFonts w:ascii="Times New Roman" w:hAnsi="Times New Roman" w:cs="Times New Roman"/>
          <w:color w:val="000000"/>
        </w:rPr>
      </w:pPr>
      <w:r w:rsidRPr="00071910">
        <w:rPr>
          <w:rFonts w:ascii="Times New Roman" w:hAnsi="Times New Roman" w:cs="Times New Roman"/>
          <w:color w:val="000000"/>
        </w:rPr>
        <w:t xml:space="preserve">należę/należymy do grupy kapitałowej w rozumieniu ustawy z dnia 16 lutego 2007 roku o ochronie konkurencji i konsumentów (tekst jedn.: Dz. U. z 2015 r. poz. 184, z późn. </w:t>
      </w:r>
      <w:r w:rsidR="0012338B" w:rsidRPr="00071910">
        <w:rPr>
          <w:rFonts w:ascii="Times New Roman" w:hAnsi="Times New Roman" w:cs="Times New Roman"/>
          <w:color w:val="000000"/>
        </w:rPr>
        <w:t>Z</w:t>
      </w:r>
      <w:r w:rsidRPr="00071910">
        <w:rPr>
          <w:rFonts w:ascii="Times New Roman" w:hAnsi="Times New Roman" w:cs="Times New Roman"/>
          <w:color w:val="000000"/>
        </w:rPr>
        <w:t xml:space="preserve">m.), w skład której wchodzą następujące podmioty:* </w:t>
      </w:r>
    </w:p>
    <w:p w:rsid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071910" w:rsidRP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1) ………………………………….. </w:t>
      </w: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2) ………………………………….. </w:t>
      </w: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3) ………………………………….. </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4) ………………………………….. </w:t>
      </w:r>
    </w:p>
    <w:p w:rsidR="00A26906" w:rsidRDefault="00A26906" w:rsidP="00965DA0">
      <w:pPr>
        <w:autoSpaceDE w:val="0"/>
        <w:autoSpaceDN w:val="0"/>
        <w:adjustRightInd w:val="0"/>
        <w:spacing w:after="0" w:line="240" w:lineRule="auto"/>
        <w:rPr>
          <w:rFonts w:ascii="Times New Roman" w:hAnsi="Times New Roman" w:cs="Times New Roman"/>
          <w:color w:val="000000"/>
        </w:rPr>
      </w:pPr>
    </w:p>
    <w:p w:rsidR="00A26906" w:rsidRDefault="00A26906" w:rsidP="00965DA0">
      <w:pPr>
        <w:autoSpaceDE w:val="0"/>
        <w:autoSpaceDN w:val="0"/>
        <w:adjustRightInd w:val="0"/>
        <w:spacing w:after="0" w:line="240" w:lineRule="auto"/>
        <w:rPr>
          <w:rFonts w:ascii="Times New Roman" w:hAnsi="Times New Roman" w:cs="Times New Roman"/>
          <w:color w:val="000000"/>
        </w:rPr>
      </w:pPr>
    </w:p>
    <w:p w:rsidR="00A26906" w:rsidRPr="00965DA0" w:rsidRDefault="00A26906" w:rsidP="00965DA0">
      <w:pPr>
        <w:autoSpaceDE w:val="0"/>
        <w:autoSpaceDN w:val="0"/>
        <w:adjustRightInd w:val="0"/>
        <w:spacing w:after="0" w:line="240" w:lineRule="auto"/>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p>
    <w:p w:rsid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 xml:space="preserve">............................, dn. </w:t>
      </w:r>
      <w:r>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A26906" w:rsidRPr="00965DA0" w:rsidRDefault="00A26906"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A269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965DA0" w:rsidRPr="00965DA0" w:rsidRDefault="00965DA0" w:rsidP="00A26906">
      <w:pPr>
        <w:autoSpaceDE w:val="0"/>
        <w:autoSpaceDN w:val="0"/>
        <w:adjustRightInd w:val="0"/>
        <w:spacing w:after="0" w:line="240" w:lineRule="auto"/>
        <w:ind w:right="283"/>
        <w:jc w:val="right"/>
        <w:rPr>
          <w:rFonts w:ascii="Times New Roman" w:hAnsi="Times New Roman" w:cs="Times New Roman"/>
          <w:color w:val="000000"/>
        </w:rPr>
      </w:pPr>
      <w:r w:rsidRPr="00965DA0">
        <w:rPr>
          <w:rFonts w:ascii="Times New Roman" w:hAnsi="Times New Roman" w:cs="Times New Roman"/>
          <w:color w:val="000000"/>
        </w:rPr>
        <w:t xml:space="preserve">podpis(y) osób uprawnionych do reprezentacji </w:t>
      </w:r>
    </w:p>
    <w:p w:rsidR="00965DA0" w:rsidRPr="00A26906" w:rsidRDefault="00965DA0" w:rsidP="00A26906">
      <w:pPr>
        <w:autoSpaceDE w:val="0"/>
        <w:autoSpaceDN w:val="0"/>
        <w:adjustRightInd w:val="0"/>
        <w:spacing w:after="0" w:line="240" w:lineRule="auto"/>
        <w:ind w:right="-567"/>
        <w:jc w:val="right"/>
        <w:rPr>
          <w:rFonts w:ascii="Times New Roman" w:hAnsi="Times New Roman" w:cs="Times New Roman"/>
          <w:color w:val="000000"/>
        </w:rPr>
      </w:pPr>
      <w:r w:rsidRPr="00965DA0">
        <w:rPr>
          <w:rFonts w:ascii="Times New Roman" w:hAnsi="Times New Roman" w:cs="Times New Roman"/>
          <w:color w:val="000000"/>
        </w:rPr>
        <w:t xml:space="preserve">wykonawcy w dokumentach rejestrowych lub we właściwym upoważnieniu </w:t>
      </w:r>
    </w:p>
    <w:p w:rsidR="00A26906" w:rsidRDefault="00A26906" w:rsidP="00A26906">
      <w:pPr>
        <w:autoSpaceDE w:val="0"/>
        <w:autoSpaceDN w:val="0"/>
        <w:adjustRightInd w:val="0"/>
        <w:spacing w:after="0" w:line="240" w:lineRule="auto"/>
        <w:jc w:val="right"/>
        <w:rPr>
          <w:rFonts w:ascii="Times New Roman" w:hAnsi="Times New Roman" w:cs="Times New Roman"/>
          <w:color w:val="000000"/>
          <w:sz w:val="16"/>
          <w:szCs w:val="16"/>
        </w:rPr>
      </w:pPr>
    </w:p>
    <w:p w:rsidR="00A26906" w:rsidRPr="00965DA0" w:rsidRDefault="00A26906" w:rsidP="00A26906">
      <w:pPr>
        <w:autoSpaceDE w:val="0"/>
        <w:autoSpaceDN w:val="0"/>
        <w:adjustRightInd w:val="0"/>
        <w:spacing w:after="0" w:line="240" w:lineRule="auto"/>
        <w:jc w:val="right"/>
        <w:rPr>
          <w:rFonts w:ascii="Times New Roman" w:hAnsi="Times New Roman" w:cs="Times New Roman"/>
          <w:color w:val="000000"/>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711721" w:rsidRDefault="00965DA0" w:rsidP="00A12FDD">
      <w:pPr>
        <w:pStyle w:val="Default"/>
        <w:rPr>
          <w:i/>
          <w:iCs/>
          <w:sz w:val="20"/>
          <w:szCs w:val="20"/>
        </w:rPr>
      </w:pPr>
      <w:r w:rsidRPr="00965DA0">
        <w:rPr>
          <w:sz w:val="16"/>
          <w:szCs w:val="16"/>
        </w:rPr>
        <w:t>*</w:t>
      </w:r>
      <w:r w:rsidR="009E1536">
        <w:rPr>
          <w:i/>
          <w:iCs/>
          <w:sz w:val="20"/>
          <w:szCs w:val="20"/>
        </w:rPr>
        <w:t xml:space="preserve">niepotrzebne </w:t>
      </w:r>
      <w:r w:rsidRPr="00965DA0">
        <w:rPr>
          <w:i/>
          <w:iCs/>
          <w:sz w:val="20"/>
          <w:szCs w:val="20"/>
        </w:rPr>
        <w:t>skreślić</w:t>
      </w:r>
    </w:p>
    <w:p w:rsidR="00711721" w:rsidRDefault="00711721" w:rsidP="0012338B">
      <w:pPr>
        <w:jc w:val="right"/>
        <w:rPr>
          <w:rFonts w:ascii="Times New Roman" w:hAnsi="Times New Roman" w:cs="Times New Roman"/>
          <w:i/>
          <w:iCs/>
          <w:color w:val="000000"/>
          <w:sz w:val="20"/>
          <w:szCs w:val="20"/>
        </w:rPr>
      </w:pPr>
    </w:p>
    <w:p w:rsidR="001C1653" w:rsidRDefault="0012338B" w:rsidP="0012338B">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Zał.</w:t>
      </w:r>
      <w:r w:rsidR="00DF1864">
        <w:rPr>
          <w:rFonts w:ascii="Times New Roman" w:hAnsi="Times New Roman" w:cs="Times New Roman"/>
          <w:i/>
          <w:iCs/>
          <w:color w:val="000000"/>
          <w:sz w:val="20"/>
          <w:szCs w:val="20"/>
        </w:rPr>
        <w:t xml:space="preserve"> 4</w:t>
      </w:r>
    </w:p>
    <w:p w:rsidR="001C1653" w:rsidRPr="0012338B" w:rsidRDefault="001C1653" w:rsidP="0012338B">
      <w:pPr>
        <w:autoSpaceDE w:val="0"/>
        <w:autoSpaceDN w:val="0"/>
        <w:adjustRightInd w:val="0"/>
        <w:spacing w:after="0" w:line="240" w:lineRule="auto"/>
        <w:jc w:val="center"/>
        <w:rPr>
          <w:rFonts w:ascii="Times New Roman" w:hAnsi="Times New Roman" w:cs="Times New Roman"/>
          <w:color w:val="000000"/>
          <w:sz w:val="24"/>
          <w:szCs w:val="24"/>
          <w:u w:val="single"/>
        </w:rPr>
      </w:pPr>
    </w:p>
    <w:p w:rsidR="00A12FDD" w:rsidRDefault="00A12FDD" w:rsidP="00A12FDD">
      <w:pPr>
        <w:jc w:val="center"/>
        <w:rPr>
          <w:rFonts w:ascii="Times New Roman" w:hAnsi="Times New Roman" w:cs="Times New Roman"/>
          <w:b/>
          <w:bCs/>
          <w:color w:val="000000"/>
          <w:sz w:val="32"/>
          <w:szCs w:val="32"/>
        </w:rPr>
      </w:pPr>
      <w:r w:rsidRPr="0012338B">
        <w:rPr>
          <w:rFonts w:ascii="Times New Roman" w:hAnsi="Times New Roman" w:cs="Times New Roman"/>
          <w:b/>
          <w:bCs/>
          <w:color w:val="000000"/>
          <w:sz w:val="32"/>
          <w:szCs w:val="32"/>
          <w:u w:val="single"/>
        </w:rPr>
        <w:t>O</w:t>
      </w:r>
      <w:r w:rsidRPr="001C1653">
        <w:rPr>
          <w:rFonts w:ascii="Times New Roman" w:hAnsi="Times New Roman" w:cs="Times New Roman"/>
          <w:b/>
          <w:bCs/>
          <w:color w:val="000000"/>
          <w:sz w:val="32"/>
          <w:szCs w:val="32"/>
        </w:rPr>
        <w:t>świadczenie Wykonawcy składane do postępowania w sprawie udzielenia zamówienia publicznego</w:t>
      </w:r>
    </w:p>
    <w:p w:rsidR="00A12FDD" w:rsidRPr="00835405" w:rsidRDefault="00A12FDD" w:rsidP="00A12FDD">
      <w:pPr>
        <w:autoSpaceDE w:val="0"/>
        <w:autoSpaceDN w:val="0"/>
        <w:adjustRightInd w:val="0"/>
        <w:spacing w:after="0" w:line="240" w:lineRule="auto"/>
        <w:jc w:val="center"/>
        <w:rPr>
          <w:rFonts w:ascii="Times New Roman" w:hAnsi="Times New Roman" w:cs="Times New Roman"/>
          <w:b/>
          <w:bCs/>
          <w:color w:val="000000"/>
          <w:sz w:val="28"/>
          <w:szCs w:val="28"/>
        </w:rPr>
      </w:pPr>
      <w:r w:rsidRPr="00835405">
        <w:rPr>
          <w:rFonts w:ascii="Times New Roman" w:hAnsi="Times New Roman" w:cs="Times New Roman"/>
          <w:b/>
          <w:bCs/>
          <w:color w:val="000000"/>
          <w:sz w:val="28"/>
          <w:szCs w:val="28"/>
        </w:rPr>
        <w:t>Część I: Informacje dotyczące Wykonawcy</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sz w:val="36"/>
          <w:szCs w:val="36"/>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sz w:val="23"/>
          <w:szCs w:val="23"/>
        </w:rPr>
      </w:pPr>
      <w:r w:rsidRPr="001C1653">
        <w:rPr>
          <w:rFonts w:ascii="Times New Roman" w:hAnsi="Times New Roman" w:cs="Times New Roman"/>
          <w:b/>
          <w:bCs/>
          <w:color w:val="000000"/>
          <w:sz w:val="23"/>
          <w:szCs w:val="23"/>
        </w:rPr>
        <w:t>A. Informacje na temat Wykonawcy</w:t>
      </w:r>
    </w:p>
    <w:p w:rsidR="00A12FDD" w:rsidRPr="001C1653" w:rsidRDefault="00A12FDD" w:rsidP="00A12FDD">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a) Nazwa Wykonawcy, adres Wykonawcy, Nr NIP w przypadku pojedynczego Wykonawcy) :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b) Osoba wyznaczona do kontaktów: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c) Telefon: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d) Adres e-mail: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sz w:val="23"/>
          <w:szCs w:val="23"/>
        </w:rPr>
      </w:pPr>
      <w:r w:rsidRPr="001C1653">
        <w:rPr>
          <w:rFonts w:ascii="Times New Roman" w:hAnsi="Times New Roman" w:cs="Times New Roman"/>
          <w:b/>
          <w:bCs/>
          <w:color w:val="000000"/>
          <w:sz w:val="23"/>
          <w:szCs w:val="23"/>
        </w:rPr>
        <w:t xml:space="preserve">B. Informacje na temat przedstawicieli prawnych Wykonawcy </w:t>
      </w:r>
    </w:p>
    <w:p w:rsidR="00A12FDD" w:rsidRPr="001C1653" w:rsidRDefault="00A12FDD" w:rsidP="00A12FDD">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Proszę podać imię i nazwisko (imiona i nazwiska) oraz adres(-y) osoby (osób) upoważnionej (-ych) do prawnego reprezentowania Wykonawcy na potrzeby niniejszego postępowania o udzielenie zamówienia: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a) Imię i nazwisko: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A12FDD" w:rsidRPr="001C1653" w:rsidRDefault="00A12FDD" w:rsidP="00A12FDD">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b) Działający jako (np. uprawniony do reprezentowania spółki prawa osobowego, uprawniony do reprezentowania spółki cywilnej, członek zarządu, prokurent, pełnomocnik, pełnomocnik konsorcjum):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c) Telefon: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d) Adres e-mail: </w:t>
      </w:r>
    </w:p>
    <w:p w:rsidR="00A12FDD" w:rsidRPr="001C1653" w:rsidRDefault="00A12FDD" w:rsidP="00A12FDD">
      <w:pPr>
        <w:autoSpaceDE w:val="0"/>
        <w:autoSpaceDN w:val="0"/>
        <w:adjustRightInd w:val="0"/>
        <w:spacing w:after="0" w:line="240" w:lineRule="auto"/>
        <w:rPr>
          <w:rFonts w:ascii="Times New Roman" w:hAnsi="Times New Roman" w:cs="Times New Roman"/>
          <w:color w:val="000000"/>
        </w:rPr>
      </w:pPr>
    </w:p>
    <w:p w:rsidR="00A12FDD" w:rsidRDefault="00A12FDD" w:rsidP="00A12FDD">
      <w:pPr>
        <w:rPr>
          <w:rFonts w:ascii="Times New Roman" w:hAnsi="Times New Roman" w:cs="Times New Roman"/>
          <w:color w:val="000000"/>
        </w:rPr>
      </w:pPr>
      <w:r w:rsidRPr="001C1653">
        <w:rPr>
          <w:rFonts w:ascii="Times New Roman" w:hAnsi="Times New Roman" w:cs="Times New Roman"/>
          <w:color w:val="000000"/>
        </w:rPr>
        <w:t>…………………………………………………………… ……………..…</w:t>
      </w:r>
    </w:p>
    <w:p w:rsidR="00A12FDD" w:rsidRPr="00674290" w:rsidRDefault="00A12FDD" w:rsidP="00A12FDD">
      <w:pPr>
        <w:autoSpaceDE w:val="0"/>
        <w:autoSpaceDN w:val="0"/>
        <w:adjustRightInd w:val="0"/>
        <w:spacing w:after="0" w:line="240" w:lineRule="auto"/>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C. Informacje na temat polegania na zdolności innych podmiotów </w:t>
      </w:r>
    </w:p>
    <w:p w:rsidR="00A12FDD" w:rsidRPr="00674290" w:rsidRDefault="00A12FDD" w:rsidP="00A12FDD">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sz w:val="23"/>
          <w:szCs w:val="23"/>
        </w:rPr>
        <w:t xml:space="preserve">1. </w:t>
      </w:r>
      <w:r w:rsidRPr="00674290">
        <w:rPr>
          <w:rFonts w:ascii="Times New Roman" w:hAnsi="Times New Roman" w:cs="Times New Roman"/>
          <w:color w:val="000000"/>
        </w:rPr>
        <w:t>Czy Wykonawca polega na zdolności innych podmiotów w celu spełnienia kryteriów kwal</w:t>
      </w:r>
      <w:r>
        <w:rPr>
          <w:rFonts w:ascii="Times New Roman" w:hAnsi="Times New Roman" w:cs="Times New Roman"/>
          <w:color w:val="000000"/>
        </w:rPr>
        <w:t>ifikacji</w:t>
      </w:r>
      <w:r w:rsidRPr="00674290">
        <w:rPr>
          <w:rFonts w:ascii="Times New Roman" w:hAnsi="Times New Roman" w:cs="Times New Roman"/>
          <w:color w:val="000000"/>
        </w:rPr>
        <w:t xml:space="preserve">: </w:t>
      </w:r>
    </w:p>
    <w:p w:rsidR="00A12FDD" w:rsidRPr="00F95000" w:rsidRDefault="00A12FDD" w:rsidP="00A12FDD">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Pr>
          <w:rFonts w:ascii="Times New Roman" w:hAnsi="Times New Roman" w:cs="Times New Roman"/>
          <w:color w:val="000000"/>
          <w:sz w:val="60"/>
          <w:szCs w:val="60"/>
        </w:rPr>
        <w:t>□</w:t>
      </w:r>
    </w:p>
    <w:p w:rsidR="00A12FDD" w:rsidRDefault="00A12FDD" w:rsidP="00A12FDD">
      <w:pPr>
        <w:autoSpaceDE w:val="0"/>
        <w:autoSpaceDN w:val="0"/>
        <w:adjustRightInd w:val="0"/>
        <w:spacing w:after="141" w:line="240" w:lineRule="auto"/>
        <w:rPr>
          <w:rFonts w:ascii="Times New Roman" w:hAnsi="Times New Roman" w:cs="Times New Roman"/>
          <w:color w:val="000000"/>
          <w:sz w:val="23"/>
          <w:szCs w:val="23"/>
        </w:rPr>
      </w:pPr>
    </w:p>
    <w:p w:rsidR="00A12FDD" w:rsidRDefault="00A12FDD" w:rsidP="00A12FDD">
      <w:pPr>
        <w:autoSpaceDE w:val="0"/>
        <w:autoSpaceDN w:val="0"/>
        <w:adjustRightInd w:val="0"/>
        <w:spacing w:after="141" w:line="240" w:lineRule="auto"/>
        <w:rPr>
          <w:rFonts w:ascii="Times New Roman" w:hAnsi="Times New Roman" w:cs="Times New Roman"/>
          <w:color w:val="000000"/>
        </w:rPr>
      </w:pPr>
      <w:r w:rsidRPr="00674290">
        <w:rPr>
          <w:rFonts w:ascii="Times New Roman" w:hAnsi="Times New Roman" w:cs="Times New Roman"/>
          <w:color w:val="000000"/>
          <w:sz w:val="23"/>
          <w:szCs w:val="23"/>
        </w:rPr>
        <w:t xml:space="preserve">2. </w:t>
      </w:r>
      <w:r w:rsidRPr="00674290">
        <w:rPr>
          <w:rFonts w:ascii="Times New Roman" w:hAnsi="Times New Roman" w:cs="Times New Roman"/>
          <w:color w:val="000000"/>
        </w:rPr>
        <w:t xml:space="preserve">W zakresie jakich kryteriów kwalifikacji Wykonawca polega na zasobach podmiotów </w:t>
      </w:r>
    </w:p>
    <w:p w:rsidR="00A12FDD" w:rsidRDefault="00A12FDD" w:rsidP="00A12FDD">
      <w:pPr>
        <w:autoSpaceDE w:val="0"/>
        <w:autoSpaceDN w:val="0"/>
        <w:adjustRightInd w:val="0"/>
        <w:spacing w:after="141" w:line="240" w:lineRule="auto"/>
        <w:rPr>
          <w:rFonts w:ascii="Times New Roman" w:hAnsi="Times New Roman" w:cs="Times New Roman"/>
          <w:color w:val="000000"/>
        </w:rPr>
      </w:pPr>
      <w:r>
        <w:rPr>
          <w:rFonts w:ascii="Times New Roman" w:hAnsi="Times New Roman" w:cs="Times New Roman"/>
          <w:color w:val="000000"/>
        </w:rPr>
        <w:t xml:space="preserve">a) </w:t>
      </w:r>
      <w:r w:rsidRPr="00674290">
        <w:rPr>
          <w:rFonts w:ascii="Times New Roman" w:hAnsi="Times New Roman" w:cs="Times New Roman"/>
          <w:color w:val="000000"/>
        </w:rPr>
        <w:t>w zakresie</w:t>
      </w:r>
      <w:r>
        <w:rPr>
          <w:rFonts w:ascii="Times New Roman" w:hAnsi="Times New Roman" w:cs="Times New Roman"/>
          <w:color w:val="000000"/>
        </w:rPr>
        <w:t xml:space="preserve"> kompetencji lub uprawnień</w:t>
      </w:r>
    </w:p>
    <w:p w:rsidR="00A12FDD" w:rsidRPr="006C1F6A" w:rsidRDefault="00A12FDD" w:rsidP="006C1F6A">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Pr>
          <w:rFonts w:ascii="Times New Roman" w:hAnsi="Times New Roman" w:cs="Times New Roman"/>
          <w:color w:val="000000"/>
          <w:sz w:val="60"/>
          <w:szCs w:val="60"/>
        </w:rPr>
        <w:t>□</w:t>
      </w:r>
    </w:p>
    <w:p w:rsidR="00A12FDD" w:rsidRPr="00831047" w:rsidRDefault="00A12FDD" w:rsidP="00A12FDD">
      <w:pPr>
        <w:autoSpaceDE w:val="0"/>
        <w:autoSpaceDN w:val="0"/>
        <w:adjustRightInd w:val="0"/>
        <w:spacing w:after="0" w:line="240" w:lineRule="auto"/>
        <w:jc w:val="center"/>
        <w:rPr>
          <w:rFonts w:ascii="Times New Roman" w:hAnsi="Times New Roman" w:cs="Times New Roman"/>
          <w:color w:val="000000"/>
          <w:sz w:val="24"/>
          <w:szCs w:val="24"/>
        </w:rPr>
      </w:pPr>
    </w:p>
    <w:p w:rsidR="00A12FDD" w:rsidRPr="00674290" w:rsidRDefault="006C1F6A" w:rsidP="00A12FD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sidR="00A12FDD" w:rsidRPr="00674290">
        <w:rPr>
          <w:rFonts w:ascii="Times New Roman" w:hAnsi="Times New Roman" w:cs="Times New Roman"/>
          <w:color w:val="000000"/>
        </w:rPr>
        <w:t xml:space="preserve">) w zakresie </w:t>
      </w:r>
      <w:r w:rsidR="00A12FDD">
        <w:rPr>
          <w:rFonts w:ascii="Times New Roman" w:hAnsi="Times New Roman" w:cs="Times New Roman"/>
          <w:color w:val="000000"/>
        </w:rPr>
        <w:t>zdolności technicznej lub zawodowej</w:t>
      </w:r>
    </w:p>
    <w:p w:rsidR="00A12FDD" w:rsidRDefault="00A12FDD" w:rsidP="00A12FDD">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A12FDD" w:rsidRPr="00991900" w:rsidRDefault="00A12FDD" w:rsidP="00A12FDD">
      <w:pPr>
        <w:autoSpaceDE w:val="0"/>
        <w:autoSpaceDN w:val="0"/>
        <w:adjustRightInd w:val="0"/>
        <w:spacing w:after="0" w:line="240" w:lineRule="auto"/>
        <w:jc w:val="center"/>
        <w:rPr>
          <w:rFonts w:ascii="Times New Roman" w:hAnsi="Times New Roman" w:cs="Times New Roman"/>
          <w:color w:val="000000"/>
          <w:sz w:val="28"/>
          <w:szCs w:val="28"/>
        </w:rPr>
      </w:pPr>
    </w:p>
    <w:p w:rsidR="00A12FDD" w:rsidRPr="00674290" w:rsidRDefault="00A12FDD" w:rsidP="00A12FDD">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lastRenderedPageBreak/>
        <w:t xml:space="preserve">3. </w:t>
      </w:r>
      <w:r w:rsidRPr="00674290">
        <w:rPr>
          <w:rFonts w:ascii="Times New Roman" w:hAnsi="Times New Roman" w:cs="Times New Roman"/>
          <w:color w:val="000000"/>
        </w:rPr>
        <w:t xml:space="preserve">Jeżeli wskazano odpowiedź TAK w pkt 1, proszę przedstawić dla każdego z podmiotów, których to dotyczy odrębne oświadczenie zawierające informacje wymagane na mocy niniejszej części sekcja A i B oraz części II. </w:t>
      </w:r>
    </w:p>
    <w:p w:rsidR="00991900" w:rsidRPr="00674290" w:rsidRDefault="00991900" w:rsidP="00A12FDD">
      <w:pPr>
        <w:pStyle w:val="Default"/>
        <w:jc w:val="both"/>
        <w:rPr>
          <w:sz w:val="22"/>
          <w:szCs w:val="22"/>
        </w:rPr>
      </w:pPr>
    </w:p>
    <w:p w:rsidR="00A12FDD" w:rsidRPr="00674290" w:rsidRDefault="00A12FDD" w:rsidP="00A12FDD">
      <w:pPr>
        <w:autoSpaceDE w:val="0"/>
        <w:autoSpaceDN w:val="0"/>
        <w:adjustRightInd w:val="0"/>
        <w:spacing w:after="139" w:line="240" w:lineRule="auto"/>
        <w:jc w:val="both"/>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D. Informacje na temat wspólnego ubiegania się o udzielenie zamówienia </w:t>
      </w:r>
    </w:p>
    <w:p w:rsidR="00A12FDD" w:rsidRPr="00674290" w:rsidRDefault="00A12FDD" w:rsidP="00A12FDD">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 xml:space="preserve">1. Czy Wykonawca bierze udział w postępowaniu o udzielenie zamówienia wspólnie z innymi Wykonawcami? </w:t>
      </w:r>
    </w:p>
    <w:p w:rsidR="00A12FDD" w:rsidRPr="00674290" w:rsidRDefault="00A12FDD" w:rsidP="00A12FDD">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A12FDD" w:rsidRPr="00674290" w:rsidRDefault="00A12FDD" w:rsidP="00A12FDD">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2. Jeżeli tak, proszę wskazać rolę Wykonawcy w grupie (lider, odpowiedzialny za określone zadania, itp.)…………………………………………………………………...……………….……</w:t>
      </w:r>
      <w:r>
        <w:rPr>
          <w:rFonts w:ascii="Times New Roman" w:hAnsi="Times New Roman" w:cs="Times New Roman"/>
          <w:color w:val="000000"/>
        </w:rPr>
        <w:t>…………….</w:t>
      </w:r>
    </w:p>
    <w:p w:rsidR="00A12FDD" w:rsidRPr="00674290" w:rsidRDefault="00A12FDD" w:rsidP="00A12FDD">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3. Proszę wskazać pozostałych Wykonawców biorących wspólnie udział w postepowaniu o udzielenie zamówienia, oraz nr NIP tych podmiotów: </w:t>
      </w:r>
    </w:p>
    <w:p w:rsidR="00A12FDD" w:rsidRPr="00674290" w:rsidRDefault="00A12FDD" w:rsidP="00A12FDD">
      <w:pPr>
        <w:autoSpaceDE w:val="0"/>
        <w:autoSpaceDN w:val="0"/>
        <w:adjustRightInd w:val="0"/>
        <w:spacing w:after="0" w:line="240" w:lineRule="auto"/>
        <w:rPr>
          <w:rFonts w:ascii="Times New Roman" w:hAnsi="Times New Roman" w:cs="Times New Roman"/>
          <w:color w:val="000000"/>
        </w:rPr>
      </w:pPr>
    </w:p>
    <w:p w:rsidR="00A12FDD" w:rsidRDefault="00A12FDD" w:rsidP="00A12FDD">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 </w:t>
      </w:r>
      <w:r>
        <w:rPr>
          <w:rFonts w:ascii="Times New Roman" w:hAnsi="Times New Roman" w:cs="Times New Roman"/>
          <w:color w:val="000000"/>
        </w:rPr>
        <w:t>………</w:t>
      </w:r>
      <w:r w:rsidR="00991900">
        <w:rPr>
          <w:rFonts w:ascii="Times New Roman" w:hAnsi="Times New Roman" w:cs="Times New Roman"/>
          <w:color w:val="000000"/>
        </w:rPr>
        <w:t>…….</w:t>
      </w:r>
    </w:p>
    <w:p w:rsidR="00A12FDD" w:rsidRPr="00674290" w:rsidRDefault="00A12FDD" w:rsidP="00A12FDD">
      <w:pPr>
        <w:autoSpaceDE w:val="0"/>
        <w:autoSpaceDN w:val="0"/>
        <w:adjustRightInd w:val="0"/>
        <w:spacing w:after="0" w:line="240" w:lineRule="auto"/>
        <w:rPr>
          <w:rFonts w:ascii="Times New Roman" w:hAnsi="Times New Roman" w:cs="Times New Roman"/>
          <w:color w:val="000000"/>
        </w:rPr>
      </w:pPr>
    </w:p>
    <w:p w:rsidR="00A12FDD" w:rsidRDefault="00A12FDD" w:rsidP="00A12FDD">
      <w:pPr>
        <w:autoSpaceDE w:val="0"/>
        <w:autoSpaceDN w:val="0"/>
        <w:adjustRightInd w:val="0"/>
        <w:spacing w:after="139" w:line="240" w:lineRule="auto"/>
        <w:jc w:val="both"/>
        <w:rPr>
          <w:rFonts w:ascii="Times New Roman" w:hAnsi="Times New Roman" w:cs="Times New Roman"/>
          <w:b/>
          <w:bCs/>
          <w:color w:val="000000"/>
          <w:sz w:val="23"/>
          <w:szCs w:val="23"/>
        </w:rPr>
      </w:pPr>
      <w:r w:rsidRPr="00674290">
        <w:rPr>
          <w:rFonts w:ascii="Times New Roman" w:hAnsi="Times New Roman" w:cs="Times New Roman"/>
          <w:b/>
          <w:bCs/>
          <w:color w:val="000000"/>
          <w:sz w:val="23"/>
          <w:szCs w:val="23"/>
        </w:rPr>
        <w:t xml:space="preserve">E. Informacje dotyczące podwykonawców, na </w:t>
      </w:r>
      <w:r>
        <w:rPr>
          <w:rFonts w:ascii="Times New Roman" w:hAnsi="Times New Roman" w:cs="Times New Roman"/>
          <w:b/>
          <w:bCs/>
          <w:color w:val="000000"/>
          <w:sz w:val="23"/>
          <w:szCs w:val="23"/>
        </w:rPr>
        <w:t xml:space="preserve">których zdolności Wykonawca </w:t>
      </w:r>
      <w:r w:rsidRPr="00674290">
        <w:rPr>
          <w:rFonts w:ascii="Times New Roman" w:hAnsi="Times New Roman" w:cs="Times New Roman"/>
          <w:b/>
          <w:bCs/>
          <w:color w:val="000000"/>
          <w:sz w:val="23"/>
          <w:szCs w:val="23"/>
        </w:rPr>
        <w:t xml:space="preserve">polega </w:t>
      </w:r>
    </w:p>
    <w:p w:rsidR="00991900" w:rsidRPr="00674290" w:rsidRDefault="00991900" w:rsidP="00A12FDD">
      <w:pPr>
        <w:autoSpaceDE w:val="0"/>
        <w:autoSpaceDN w:val="0"/>
        <w:adjustRightInd w:val="0"/>
        <w:spacing w:after="139"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(Zamawiający dopuszcza korzystanie z podwykonawców jedynie w zakresie grupy interwencyjnej!)</w:t>
      </w:r>
    </w:p>
    <w:p w:rsidR="00A12FDD" w:rsidRPr="00674290" w:rsidRDefault="00A12FDD" w:rsidP="00A12FDD">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1. Czy Wykonawca zamierza zlecić osobom trzecim podwykonawstwo w jakimkolwiek z</w:t>
      </w:r>
      <w:r>
        <w:rPr>
          <w:rFonts w:ascii="Times New Roman" w:hAnsi="Times New Roman" w:cs="Times New Roman"/>
          <w:color w:val="000000"/>
        </w:rPr>
        <w:t xml:space="preserve">akresie realizacje zamówienia? </w:t>
      </w:r>
    </w:p>
    <w:p w:rsidR="00A12FDD" w:rsidRPr="00674290" w:rsidRDefault="00A12FDD" w:rsidP="00A12FDD">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A12FDD" w:rsidRPr="00674290" w:rsidRDefault="00A12FDD" w:rsidP="00A12FDD">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2. Jeżeli TAK i o ile jest to wiadome, proszę podać wykaz proponowanych podwykonawców, ich nazwy oraz nr NIP: </w:t>
      </w:r>
    </w:p>
    <w:p w:rsidR="00A12FDD" w:rsidRPr="00674290" w:rsidRDefault="00A12FDD" w:rsidP="00A12FDD">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 ……………………………………………………………………………………...……………. </w:t>
      </w:r>
    </w:p>
    <w:p w:rsidR="00A12FDD" w:rsidRPr="00674290" w:rsidRDefault="00A12FDD" w:rsidP="00A12FDD">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 </w:t>
      </w:r>
    </w:p>
    <w:p w:rsidR="00A12FDD" w:rsidRDefault="00A12FDD" w:rsidP="00831047">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3. Jeżeli wskazano odpowiedź TAK, proszę przedstawić dla każdego z podmiotów, których to dotyczy odrębne oświadczenie zawierające informacje wymagane na mocy niniejszej cz</w:t>
      </w:r>
      <w:r>
        <w:rPr>
          <w:rFonts w:ascii="Times New Roman" w:hAnsi="Times New Roman" w:cs="Times New Roman"/>
          <w:color w:val="000000"/>
        </w:rPr>
        <w:t>ęści sekcja A i B oraz części I</w:t>
      </w:r>
      <w:r w:rsidRPr="00674290">
        <w:rPr>
          <w:rFonts w:ascii="Times New Roman" w:hAnsi="Times New Roman" w:cs="Times New Roman"/>
          <w:color w:val="000000"/>
        </w:rPr>
        <w:t xml:space="preserve">I. </w:t>
      </w:r>
    </w:p>
    <w:p w:rsidR="00A12FDD" w:rsidRPr="00835405" w:rsidRDefault="00A12FDD" w:rsidP="00A12FDD">
      <w:pPr>
        <w:autoSpaceDE w:val="0"/>
        <w:autoSpaceDN w:val="0"/>
        <w:adjustRightInd w:val="0"/>
        <w:spacing w:after="0" w:line="240" w:lineRule="auto"/>
        <w:jc w:val="center"/>
        <w:rPr>
          <w:rFonts w:ascii="Times New Roman" w:hAnsi="Times New Roman" w:cs="Times New Roman"/>
          <w:b/>
          <w:bCs/>
          <w:color w:val="000000"/>
          <w:sz w:val="28"/>
          <w:szCs w:val="28"/>
        </w:rPr>
      </w:pPr>
      <w:r w:rsidRPr="00835405">
        <w:rPr>
          <w:rFonts w:ascii="Times New Roman" w:hAnsi="Times New Roman" w:cs="Times New Roman"/>
          <w:b/>
          <w:bCs/>
          <w:color w:val="000000"/>
          <w:sz w:val="28"/>
          <w:szCs w:val="28"/>
        </w:rPr>
        <w:t>Część II: Podstawy wykluczenia</w:t>
      </w:r>
    </w:p>
    <w:p w:rsidR="00A12FDD" w:rsidRPr="00674290" w:rsidRDefault="00A12FDD" w:rsidP="00A12FDD">
      <w:pPr>
        <w:autoSpaceDE w:val="0"/>
        <w:autoSpaceDN w:val="0"/>
        <w:adjustRightInd w:val="0"/>
        <w:spacing w:after="0" w:line="240" w:lineRule="auto"/>
        <w:jc w:val="center"/>
        <w:rPr>
          <w:rFonts w:ascii="Times New Roman" w:hAnsi="Times New Roman" w:cs="Times New Roman"/>
          <w:color w:val="000000"/>
          <w:sz w:val="36"/>
          <w:szCs w:val="36"/>
        </w:rPr>
      </w:pPr>
    </w:p>
    <w:p w:rsidR="00A12FDD" w:rsidRDefault="00A12FDD" w:rsidP="00A12FDD">
      <w:pPr>
        <w:autoSpaceDE w:val="0"/>
        <w:autoSpaceDN w:val="0"/>
        <w:adjustRightInd w:val="0"/>
        <w:spacing w:after="0" w:line="240" w:lineRule="auto"/>
        <w:jc w:val="both"/>
        <w:rPr>
          <w:rFonts w:ascii="Times New Roman" w:hAnsi="Times New Roman" w:cs="Times New Roman"/>
          <w:b/>
          <w:bCs/>
          <w:color w:val="000000"/>
          <w:sz w:val="23"/>
          <w:szCs w:val="23"/>
        </w:rPr>
      </w:pPr>
      <w:r w:rsidRPr="00674290">
        <w:rPr>
          <w:rFonts w:ascii="Times New Roman" w:hAnsi="Times New Roman" w:cs="Times New Roman"/>
          <w:b/>
          <w:bCs/>
          <w:color w:val="000000"/>
          <w:sz w:val="23"/>
          <w:szCs w:val="23"/>
        </w:rPr>
        <w:t xml:space="preserve">A: Podstawy związane z wyrokami skazującymi za przestępstwo lub orzeczeniem środka zapobiegawczego </w:t>
      </w:r>
    </w:p>
    <w:p w:rsidR="00A12FDD" w:rsidRPr="00674290" w:rsidRDefault="00A12FDD" w:rsidP="00A12FDD">
      <w:pPr>
        <w:autoSpaceDE w:val="0"/>
        <w:autoSpaceDN w:val="0"/>
        <w:adjustRightInd w:val="0"/>
        <w:spacing w:after="0" w:line="240" w:lineRule="auto"/>
        <w:jc w:val="both"/>
        <w:rPr>
          <w:rFonts w:ascii="Times New Roman" w:hAnsi="Times New Roman" w:cs="Times New Roman"/>
          <w:color w:val="000000"/>
          <w:sz w:val="23"/>
          <w:szCs w:val="23"/>
        </w:rPr>
      </w:pPr>
    </w:p>
    <w:p w:rsidR="00A12FDD" w:rsidRPr="00674290" w:rsidRDefault="00A12FDD" w:rsidP="00A12FDD">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 xml:space="preserve">1. Czy w stosunku do Wykonawcy bądź osoby będącej członkiem organów administracyjnych, zarządzających lub nadzorczych Wykonawcy, lub posiadającej w tych organach uprawnienia do reprezentowania, uprawnienia decyzyjne lub kontrolne, </w:t>
      </w:r>
      <w:r w:rsidRPr="00674290">
        <w:rPr>
          <w:rFonts w:ascii="Times New Roman" w:hAnsi="Times New Roman" w:cs="Times New Roman"/>
          <w:b/>
          <w:bCs/>
          <w:color w:val="000000"/>
        </w:rPr>
        <w:t xml:space="preserve">wydany został prawomocny wyrok </w:t>
      </w:r>
      <w:r w:rsidRPr="00674290">
        <w:rPr>
          <w:rFonts w:ascii="Times New Roman" w:hAnsi="Times New Roman" w:cs="Times New Roman"/>
          <w:color w:val="000000"/>
        </w:rPr>
        <w:t xml:space="preserve">z powodu dopuszczenia się jednego z następujących czynów określonych w art. 24 ust. 1 pkt. 13,14, 22 ustawy? </w:t>
      </w:r>
    </w:p>
    <w:p w:rsidR="00A12FDD" w:rsidRPr="00674290" w:rsidRDefault="00A12FDD" w:rsidP="00A12FDD">
      <w:pPr>
        <w:autoSpaceDE w:val="0"/>
        <w:autoSpaceDN w:val="0"/>
        <w:adjustRightInd w:val="0"/>
        <w:spacing w:after="0" w:line="240" w:lineRule="auto"/>
        <w:rPr>
          <w:rFonts w:ascii="Times New Roman" w:hAnsi="Times New Roman" w:cs="Times New Roman"/>
          <w:color w:val="000000"/>
        </w:rPr>
      </w:pPr>
    </w:p>
    <w:p w:rsidR="00A12FDD" w:rsidRPr="00E64E73" w:rsidRDefault="00A12FDD" w:rsidP="00521B58">
      <w:pPr>
        <w:pStyle w:val="Akapitzlist"/>
        <w:numPr>
          <w:ilvl w:val="1"/>
          <w:numId w:val="41"/>
        </w:numPr>
        <w:autoSpaceDE w:val="0"/>
        <w:autoSpaceDN w:val="0"/>
        <w:adjustRightInd w:val="0"/>
        <w:spacing w:after="0" w:line="240" w:lineRule="auto"/>
        <w:rPr>
          <w:rFonts w:ascii="Times New Roman" w:hAnsi="Times New Roman" w:cs="Times New Roman"/>
          <w:color w:val="000000"/>
        </w:rPr>
      </w:pPr>
      <w:r w:rsidRPr="00E64E73">
        <w:rPr>
          <w:rFonts w:ascii="Times New Roman" w:hAnsi="Times New Roman" w:cs="Times New Roman"/>
          <w:color w:val="000000"/>
        </w:rPr>
        <w:t xml:space="preserve">Wykonawca będący osobą fizyczną: </w:t>
      </w:r>
    </w:p>
    <w:p w:rsidR="00A12FDD" w:rsidRPr="00E64E73" w:rsidRDefault="00A12FDD" w:rsidP="00A12FDD">
      <w:pPr>
        <w:pStyle w:val="Akapitzlist"/>
        <w:autoSpaceDE w:val="0"/>
        <w:autoSpaceDN w:val="0"/>
        <w:adjustRightInd w:val="0"/>
        <w:spacing w:after="0" w:line="240" w:lineRule="auto"/>
        <w:ind w:left="405"/>
        <w:rPr>
          <w:rFonts w:ascii="Times New Roman" w:hAnsi="Times New Roman" w:cs="Times New Roman"/>
          <w:color w:val="000000"/>
        </w:rPr>
      </w:pPr>
    </w:p>
    <w:p w:rsidR="00A12FDD" w:rsidRPr="00674290" w:rsidRDefault="00A12FDD" w:rsidP="00A12FDD">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t xml:space="preserve">a) </w:t>
      </w:r>
      <w:r w:rsidRPr="00674290">
        <w:rPr>
          <w:rFonts w:ascii="Times New Roman" w:hAnsi="Times New Roman" w:cs="Times New Roman"/>
          <w:color w:val="000000"/>
        </w:rPr>
        <w:t xml:space="preserve">przestępstwo o którym mowa w art. 165a, art. 181–188, art. 189a, art. 218–221, art. 228–230a, art. 250a, art. 258 lub art. 270–309 ustawy z dnia 6 czerwca 1997 r. – Kodeks karny (Dz. U. Nr 88, poz. 553, z późn. zm. ) lub art. 46 lub art. 48 ustawy z dnia 25 czerwca 2010 r. o sporcie (Dz. U. z 2016 r. poz. 176) </w:t>
      </w:r>
    </w:p>
    <w:p w:rsidR="00A12FDD" w:rsidRPr="00674290" w:rsidRDefault="00A12FDD" w:rsidP="00A12FDD">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6C1F6A" w:rsidRDefault="006C1F6A" w:rsidP="00A12FDD">
      <w:pPr>
        <w:pStyle w:val="Default"/>
        <w:jc w:val="both"/>
        <w:rPr>
          <w:sz w:val="22"/>
          <w:szCs w:val="22"/>
        </w:rPr>
      </w:pPr>
    </w:p>
    <w:p w:rsidR="006C1F6A" w:rsidRDefault="006C1F6A" w:rsidP="00A12FDD">
      <w:pPr>
        <w:pStyle w:val="Default"/>
        <w:jc w:val="both"/>
        <w:rPr>
          <w:sz w:val="22"/>
          <w:szCs w:val="22"/>
        </w:rPr>
      </w:pPr>
    </w:p>
    <w:p w:rsidR="00A12FDD" w:rsidRDefault="00A12FDD" w:rsidP="00A12FDD">
      <w:pPr>
        <w:pStyle w:val="Default"/>
        <w:jc w:val="both"/>
        <w:rPr>
          <w:sz w:val="22"/>
          <w:szCs w:val="22"/>
        </w:rPr>
      </w:pPr>
      <w:r>
        <w:rPr>
          <w:sz w:val="22"/>
          <w:szCs w:val="22"/>
        </w:rPr>
        <w:lastRenderedPageBreak/>
        <w:t xml:space="preserve">b) przestępstwo o charakterze terrorystycznym, o którym mowa w art. 115 § 20 ustawy z dnia 6 czerwca 1997 r. – Kodeks karny </w:t>
      </w:r>
    </w:p>
    <w:p w:rsidR="00A12FDD" w:rsidRPr="00674290" w:rsidRDefault="00A12FDD" w:rsidP="00A12FDD">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A12FDD" w:rsidRDefault="00A12FDD" w:rsidP="00A12FDD">
      <w:pPr>
        <w:pStyle w:val="Default"/>
        <w:rPr>
          <w:sz w:val="22"/>
          <w:szCs w:val="22"/>
        </w:rPr>
      </w:pPr>
      <w:r>
        <w:rPr>
          <w:sz w:val="22"/>
          <w:szCs w:val="22"/>
        </w:rPr>
        <w:t xml:space="preserve">c) przestępstwo skarbowe </w:t>
      </w:r>
    </w:p>
    <w:p w:rsidR="00A12FDD" w:rsidRPr="00674290" w:rsidRDefault="00A12FDD" w:rsidP="00A12FDD">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A12FDD" w:rsidRDefault="00A12FDD" w:rsidP="00A12FDD">
      <w:pPr>
        <w:pStyle w:val="Default"/>
        <w:jc w:val="both"/>
        <w:rPr>
          <w:sz w:val="22"/>
          <w:szCs w:val="22"/>
        </w:rPr>
      </w:pPr>
      <w:r>
        <w:rPr>
          <w:sz w:val="22"/>
          <w:szCs w:val="22"/>
        </w:rPr>
        <w:t xml:space="preserve">d) przestępstwo, o którym mowa w art. 9 lub art. 10 ustawy z dnia 15 czerwca 2012 r. o skutkach powierzania wykonywania pracy cudzoziemcom przebywającym wbrew przepisom na terytorium Rzeczypospolitej Polskiej (Dz. U. poz. 769) </w:t>
      </w:r>
    </w:p>
    <w:p w:rsidR="00A12FDD" w:rsidRDefault="00A12FDD" w:rsidP="00A12FDD">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A12FDD" w:rsidRPr="00BB75E8" w:rsidRDefault="00A12FDD" w:rsidP="00A12FDD">
      <w:pPr>
        <w:spacing w:after="0"/>
        <w:jc w:val="both"/>
        <w:rPr>
          <w:rFonts w:ascii="Times New Roman" w:hAnsi="Times New Roman" w:cs="Times New Roman"/>
        </w:rPr>
      </w:pPr>
      <w:r w:rsidRPr="00E64E73">
        <w:rPr>
          <w:b/>
          <w:sz w:val="23"/>
          <w:szCs w:val="23"/>
        </w:rPr>
        <w:t>1.2.</w:t>
      </w:r>
      <w:r w:rsidRPr="00BB75E8">
        <w:rPr>
          <w:rFonts w:ascii="Times New Roman" w:hAnsi="Times New Roman" w:cs="Times New Roman"/>
        </w:rPr>
        <w:t>Wykonawca niebędący osobą fizyczną, jeżeli jakiegokolwiek działającego członka organu zarządzającego lub nadzorczego, wspólnika spółki w spółce jawnej, partnerskiej, komandytowej lub komandytowo-akcyjnej lub prokurenta prawomocnie skazano za przestępstwo, o którym mowa w art. 24 ust.1 pkt 13. (pkt 1 niniejszego działu)</w:t>
      </w:r>
    </w:p>
    <w:p w:rsidR="00A12FDD" w:rsidRDefault="00A12FDD" w:rsidP="00A12FDD">
      <w:pPr>
        <w:spacing w:after="0"/>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A12FDD" w:rsidRPr="00E64E73" w:rsidRDefault="00A12FDD" w:rsidP="00A12FDD">
      <w:pPr>
        <w:pStyle w:val="Akapitzlist"/>
        <w:numPr>
          <w:ilvl w:val="1"/>
          <w:numId w:val="1"/>
        </w:numPr>
        <w:rPr>
          <w:vanish/>
        </w:rPr>
      </w:pPr>
    </w:p>
    <w:p w:rsidR="00A12FDD" w:rsidRPr="00BB75E8" w:rsidRDefault="00A12FDD" w:rsidP="00A12FDD">
      <w:pPr>
        <w:pStyle w:val="Akapitzlist"/>
        <w:numPr>
          <w:ilvl w:val="1"/>
          <w:numId w:val="1"/>
        </w:numPr>
        <w:ind w:left="0" w:firstLine="0"/>
        <w:jc w:val="both"/>
        <w:rPr>
          <w:rFonts w:ascii="Times New Roman" w:hAnsi="Times New Roman" w:cs="Times New Roman"/>
        </w:rPr>
      </w:pPr>
      <w:r w:rsidRPr="00BB75E8">
        <w:rPr>
          <w:rFonts w:ascii="Times New Roman" w:hAnsi="Times New Roman" w:cs="Times New Roman"/>
        </w:rPr>
        <w:t>Wykonawca będący podmiotem zbiorowym, wobec którego sąd orzekł zakaz ubiegania się o zamówienie na podstawie ustawy z dnia 28 października 2001 r. – o odpowiedzialności podmiotów zbiorowych za czyny zabronione pod groźbą kary (Dz. U. z 2015 r., poz. 1212, 1844 i 1855 oraz z 2016 r., poz. 437 i 544)</w:t>
      </w:r>
    </w:p>
    <w:p w:rsidR="00A12FDD" w:rsidRDefault="00A12FDD" w:rsidP="00A12FDD">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A12FDD">
      <w:pPr>
        <w:pStyle w:val="Default"/>
        <w:jc w:val="both"/>
        <w:rPr>
          <w:sz w:val="22"/>
          <w:szCs w:val="22"/>
        </w:rPr>
      </w:pPr>
    </w:p>
    <w:p w:rsidR="00A12FDD" w:rsidRDefault="00A12FDD" w:rsidP="00A12FDD">
      <w:pPr>
        <w:pStyle w:val="Default"/>
        <w:jc w:val="both"/>
        <w:rPr>
          <w:sz w:val="22"/>
          <w:szCs w:val="22"/>
        </w:rPr>
      </w:pPr>
      <w:r>
        <w:rPr>
          <w:sz w:val="22"/>
          <w:szCs w:val="22"/>
        </w:rPr>
        <w:t xml:space="preserve">W przypadku twierdzącej odpowiedzi w którymkolwiek z punktów: pkt. 1.1 do 1.3 proszę podać: </w:t>
      </w:r>
    </w:p>
    <w:p w:rsidR="00A12FDD" w:rsidRDefault="00A12FDD" w:rsidP="00A12FDD">
      <w:pPr>
        <w:pStyle w:val="Default"/>
        <w:spacing w:after="143"/>
        <w:jc w:val="both"/>
        <w:rPr>
          <w:sz w:val="22"/>
          <w:szCs w:val="22"/>
        </w:rPr>
      </w:pPr>
      <w:r>
        <w:rPr>
          <w:sz w:val="22"/>
          <w:szCs w:val="22"/>
        </w:rPr>
        <w:t xml:space="preserve">a) datę wyroku skazującego ….…….………... oraz punkt(-y), którego(-ych) to dotyczy …………... ; </w:t>
      </w:r>
    </w:p>
    <w:p w:rsidR="00A12FDD" w:rsidRDefault="00A12FDD" w:rsidP="00A12FDD">
      <w:pPr>
        <w:pStyle w:val="Default"/>
        <w:spacing w:after="143"/>
        <w:jc w:val="both"/>
        <w:rPr>
          <w:sz w:val="22"/>
          <w:szCs w:val="22"/>
        </w:rPr>
      </w:pPr>
      <w:r>
        <w:rPr>
          <w:sz w:val="22"/>
          <w:szCs w:val="22"/>
        </w:rPr>
        <w:t xml:space="preserve">b) o ile została określona bezpośrednio w wyroku, długość okresu wykluczenia ……….…..… oraz punkt(-y), którego(-ych) to dotyczy …………... . </w:t>
      </w:r>
    </w:p>
    <w:p w:rsidR="00A12FDD" w:rsidRDefault="00A12FDD" w:rsidP="00A12FDD">
      <w:pPr>
        <w:pStyle w:val="Default"/>
        <w:jc w:val="both"/>
        <w:rPr>
          <w:sz w:val="22"/>
          <w:szCs w:val="22"/>
        </w:rPr>
      </w:pPr>
      <w:r>
        <w:rPr>
          <w:sz w:val="22"/>
          <w:szCs w:val="22"/>
        </w:rPr>
        <w:t xml:space="preserve">c) odnośna dokumentacja jest dostępna w formie elektronicznej (punkt, którego to dotyczy, adres internetowy, wydający urząd lub organ, dokładne dane referencyjne dokumentacji…………… </w:t>
      </w:r>
    </w:p>
    <w:p w:rsidR="00A12FDD" w:rsidRDefault="00A12FDD" w:rsidP="00A12FDD">
      <w:pPr>
        <w:pStyle w:val="Default"/>
        <w:jc w:val="both"/>
        <w:rPr>
          <w:sz w:val="22"/>
          <w:szCs w:val="22"/>
        </w:rPr>
      </w:pPr>
    </w:p>
    <w:p w:rsidR="00A12FDD" w:rsidRDefault="00A12FDD" w:rsidP="00A12FDD">
      <w:pPr>
        <w:pStyle w:val="Default"/>
        <w:jc w:val="both"/>
        <w:rPr>
          <w:sz w:val="22"/>
          <w:szCs w:val="22"/>
        </w:rPr>
      </w:pPr>
      <w:r>
        <w:rPr>
          <w:sz w:val="22"/>
          <w:szCs w:val="22"/>
        </w:rPr>
        <w:t xml:space="preserve">…………………………………………………………………………………………………… </w:t>
      </w:r>
    </w:p>
    <w:p w:rsidR="00A12FDD" w:rsidRDefault="00A12FDD" w:rsidP="00A12FDD">
      <w:pPr>
        <w:pStyle w:val="Default"/>
        <w:jc w:val="both"/>
        <w:rPr>
          <w:sz w:val="22"/>
          <w:szCs w:val="22"/>
        </w:rPr>
      </w:pPr>
      <w:r>
        <w:rPr>
          <w:sz w:val="22"/>
          <w:szCs w:val="22"/>
        </w:rPr>
        <w:t xml:space="preserve">4. W przypadku twierdzącej odpowiedzi w którymkolwiek z punktów: pkt 1.1 do 1.3, proszę podać czy Wykonawca przedsięwziął wystarczające środki w celu wykazania swojej rzetelności pomimo istnienia odpowiedniej podstawy wykluczenia (vide: art. 57 ust. 6 dyrektywy 2014/24/UE oraz art. 24 ust. 8 ustawy)? </w:t>
      </w:r>
    </w:p>
    <w:p w:rsidR="00A12FDD" w:rsidRDefault="00A12FDD" w:rsidP="00A12FDD">
      <w:pPr>
        <w:pStyle w:val="Akapitzlist"/>
        <w:spacing w:after="0"/>
        <w:ind w:left="0"/>
        <w:jc w:val="cente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r w:rsidRPr="00E64E73">
        <w:t>tzw. „samooczyszc</w:t>
      </w:r>
      <w:r>
        <w:t>zenie”</w:t>
      </w:r>
    </w:p>
    <w:p w:rsidR="00A12FDD" w:rsidRDefault="00A12FDD" w:rsidP="00A12FDD">
      <w:pPr>
        <w:pStyle w:val="Default"/>
      </w:pPr>
    </w:p>
    <w:p w:rsidR="00A12FDD" w:rsidRDefault="00A12FDD" w:rsidP="00A12FDD">
      <w:pPr>
        <w:pStyle w:val="Default"/>
        <w:rPr>
          <w:sz w:val="22"/>
          <w:szCs w:val="22"/>
        </w:rPr>
      </w:pPr>
      <w:r>
        <w:rPr>
          <w:sz w:val="22"/>
          <w:szCs w:val="22"/>
        </w:rPr>
        <w:t xml:space="preserve">5. Jeżeli TAK, proszę opisać przedsięwzięte środki:              </w:t>
      </w:r>
    </w:p>
    <w:p w:rsidR="00A12FDD" w:rsidRDefault="00A12FDD" w:rsidP="00A12FDD">
      <w:pPr>
        <w:pStyle w:val="Default"/>
        <w:rPr>
          <w:sz w:val="23"/>
          <w:szCs w:val="23"/>
        </w:rPr>
      </w:pPr>
      <w:r>
        <w:rPr>
          <w:sz w:val="23"/>
          <w:szCs w:val="23"/>
        </w:rPr>
        <w:t xml:space="preserve">…………………………………………………………………………………..……… </w:t>
      </w:r>
    </w:p>
    <w:p w:rsidR="00A12FDD" w:rsidRDefault="00A12FDD" w:rsidP="00A12FDD">
      <w:pPr>
        <w:pStyle w:val="Default"/>
        <w:jc w:val="both"/>
        <w:rPr>
          <w:sz w:val="22"/>
          <w:szCs w:val="22"/>
        </w:rPr>
      </w:pPr>
      <w:r>
        <w:rPr>
          <w:sz w:val="22"/>
          <w:szCs w:val="22"/>
        </w:rPr>
        <w:t xml:space="preserve">6. Czy wobec Wykonawcy orzeczono tytułem środka zapobiegawczego zakaz ubiegania się o zamówienie publiczne? </w:t>
      </w:r>
    </w:p>
    <w:p w:rsidR="00A12FDD" w:rsidRDefault="00A12FDD" w:rsidP="00A12FDD">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A12FDD">
      <w:pPr>
        <w:pStyle w:val="Default"/>
      </w:pPr>
    </w:p>
    <w:p w:rsidR="00A12FDD" w:rsidRPr="00B17857" w:rsidRDefault="00A12FDD" w:rsidP="00A12FDD">
      <w:pPr>
        <w:pStyle w:val="Default"/>
        <w:spacing w:after="141"/>
        <w:jc w:val="both"/>
        <w:rPr>
          <w:sz w:val="22"/>
          <w:szCs w:val="22"/>
        </w:rPr>
      </w:pPr>
      <w:r w:rsidRPr="00B17857">
        <w:rPr>
          <w:sz w:val="22"/>
          <w:szCs w:val="22"/>
        </w:rPr>
        <w:lastRenderedPageBreak/>
        <w:t>a) Jeżeli tak należy podać datę orzeczenia: ….….……….................................</w:t>
      </w:r>
    </w:p>
    <w:p w:rsidR="00A12FDD" w:rsidRPr="00B17857" w:rsidRDefault="00A12FDD" w:rsidP="00A12FDD">
      <w:pPr>
        <w:pStyle w:val="Default"/>
        <w:jc w:val="both"/>
        <w:rPr>
          <w:sz w:val="22"/>
          <w:szCs w:val="22"/>
        </w:rPr>
      </w:pPr>
      <w:r w:rsidRPr="00B17857">
        <w:rPr>
          <w:sz w:val="22"/>
          <w:szCs w:val="22"/>
        </w:rPr>
        <w:t>b) Odnośna dokumentacja jest dostępna w formie elektronicznej (punkt, którego to dotyczy, adres internetowy, wydający urząd lub organ, dokładne dane referencyjne dokumentacji……</w:t>
      </w:r>
      <w:r>
        <w:rPr>
          <w:sz w:val="22"/>
          <w:szCs w:val="22"/>
        </w:rPr>
        <w:t>………………...</w:t>
      </w:r>
    </w:p>
    <w:p w:rsidR="00A12FDD" w:rsidRPr="00B17857" w:rsidRDefault="00A12FDD" w:rsidP="00A12FDD">
      <w:pPr>
        <w:pStyle w:val="Akapitzlist"/>
        <w:spacing w:after="0"/>
        <w:ind w:left="0"/>
        <w:jc w:val="both"/>
        <w:rPr>
          <w:rFonts w:ascii="Times New Roman" w:hAnsi="Times New Roman" w:cs="Times New Roman"/>
        </w:rPr>
      </w:pPr>
      <w:r w:rsidRPr="00B17857">
        <w:rPr>
          <w:rFonts w:ascii="Times New Roman" w:hAnsi="Times New Roman" w:cs="Times New Roman"/>
        </w:rPr>
        <w:t>…………………………………………………………………………………………………</w:t>
      </w:r>
      <w:r>
        <w:rPr>
          <w:rFonts w:ascii="Times New Roman" w:hAnsi="Times New Roman" w:cs="Times New Roman"/>
        </w:rPr>
        <w:t>…………</w:t>
      </w:r>
    </w:p>
    <w:p w:rsidR="00A12FDD" w:rsidRPr="00674290" w:rsidRDefault="00A12FDD" w:rsidP="00A12FDD"/>
    <w:p w:rsidR="00A12FDD" w:rsidRDefault="00A12FDD" w:rsidP="00A12FDD">
      <w:pPr>
        <w:pStyle w:val="Default"/>
        <w:jc w:val="both"/>
        <w:rPr>
          <w:sz w:val="23"/>
          <w:szCs w:val="23"/>
        </w:rPr>
      </w:pPr>
      <w:r>
        <w:rPr>
          <w:b/>
          <w:bCs/>
          <w:sz w:val="28"/>
          <w:szCs w:val="28"/>
        </w:rPr>
        <w:t xml:space="preserve">B: </w:t>
      </w:r>
      <w:r>
        <w:rPr>
          <w:b/>
          <w:bCs/>
          <w:sz w:val="23"/>
          <w:szCs w:val="23"/>
        </w:rPr>
        <w:t xml:space="preserve">Podstawy związane z płatnością podatków lub składek na ubezpieczenie społeczne </w:t>
      </w:r>
    </w:p>
    <w:p w:rsidR="00A12FDD" w:rsidRDefault="00A12FDD" w:rsidP="00A12FDD">
      <w:pPr>
        <w:pStyle w:val="Default"/>
        <w:jc w:val="both"/>
        <w:rPr>
          <w:sz w:val="22"/>
          <w:szCs w:val="22"/>
        </w:rPr>
      </w:pPr>
      <w:r>
        <w:rPr>
          <w:b/>
          <w:bCs/>
          <w:sz w:val="22"/>
          <w:szCs w:val="22"/>
        </w:rPr>
        <w:t xml:space="preserve">1. </w:t>
      </w:r>
      <w:r>
        <w:rPr>
          <w:sz w:val="22"/>
          <w:szCs w:val="22"/>
        </w:rPr>
        <w:t xml:space="preserve">Czy Wykonawca wywiązał się ze wszystkich obowiązków dotyczących płatności podatków lub opłat lub składek na ubezpieczenie społeczne lub składek na ubezpieczenie zdrowotne, zarówno w państwie w którym ma siedzibę jak i w państwie członkowskim instytucji Zamawiającej lub podmiotu Zamawiającego, jeżeli jest ono inne niż państwo siedziby ? </w:t>
      </w:r>
    </w:p>
    <w:p w:rsidR="00A12FDD" w:rsidRDefault="00A12FDD" w:rsidP="00A12FDD">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A12FDD">
      <w:pPr>
        <w:pStyle w:val="Default"/>
        <w:jc w:val="both"/>
      </w:pPr>
    </w:p>
    <w:p w:rsidR="00A12FDD" w:rsidRPr="00991900" w:rsidRDefault="00A12FDD" w:rsidP="00991900">
      <w:pPr>
        <w:pStyle w:val="Default"/>
        <w:jc w:val="both"/>
        <w:rPr>
          <w:sz w:val="22"/>
          <w:szCs w:val="22"/>
        </w:rPr>
      </w:pPr>
      <w:r>
        <w:rPr>
          <w:sz w:val="22"/>
          <w:szCs w:val="22"/>
        </w:rPr>
        <w:t xml:space="preserve">2. Czy w przypadku ustalenia naruszenia Wykonawca spełnił swoje obowiązki, dokonując płatności </w:t>
      </w:r>
      <w:r>
        <w:rPr>
          <w:b/>
          <w:bCs/>
          <w:sz w:val="22"/>
          <w:szCs w:val="22"/>
        </w:rPr>
        <w:t xml:space="preserve">należnych </w:t>
      </w:r>
      <w:r>
        <w:rPr>
          <w:sz w:val="22"/>
          <w:szCs w:val="22"/>
        </w:rPr>
        <w:t xml:space="preserve">podatków lub składek na ubezpieczenie społeczne, lub też zawierając wiążące porozumienia w celu spłaty tych należności, obejmujące w stosownych przypadkach narosłe odsetki lub grzywny? </w:t>
      </w:r>
    </w:p>
    <w:p w:rsidR="00A12FDD" w:rsidRPr="00674290" w:rsidRDefault="00A12FDD" w:rsidP="00A12FDD"/>
    <w:tbl>
      <w:tblPr>
        <w:tblStyle w:val="Tabela-Siatka"/>
        <w:tblW w:w="0" w:type="auto"/>
        <w:tblLook w:val="04A0"/>
      </w:tblPr>
      <w:tblGrid>
        <w:gridCol w:w="4531"/>
        <w:gridCol w:w="4531"/>
      </w:tblGrid>
      <w:tr w:rsidR="00A12FDD" w:rsidTr="008B156A">
        <w:tc>
          <w:tcPr>
            <w:tcW w:w="4531" w:type="dxa"/>
          </w:tcPr>
          <w:p w:rsidR="00A12FDD" w:rsidRDefault="00A12FDD" w:rsidP="008B156A">
            <w:pPr>
              <w:pStyle w:val="Default"/>
              <w:jc w:val="center"/>
            </w:pPr>
            <w:r>
              <w:t>Podatki</w:t>
            </w:r>
          </w:p>
          <w:p w:rsidR="00A12FDD" w:rsidRDefault="00A12FDD" w:rsidP="008B156A">
            <w:pPr>
              <w:jc w:val="center"/>
            </w:pPr>
          </w:p>
        </w:tc>
        <w:tc>
          <w:tcPr>
            <w:tcW w:w="4531" w:type="dxa"/>
          </w:tcPr>
          <w:p w:rsidR="00A12FDD" w:rsidRDefault="00A12FDD" w:rsidP="008B156A">
            <w:pPr>
              <w:pStyle w:val="Default"/>
              <w:jc w:val="center"/>
              <w:rPr>
                <w:sz w:val="22"/>
                <w:szCs w:val="22"/>
              </w:rPr>
            </w:pPr>
            <w:r>
              <w:rPr>
                <w:sz w:val="22"/>
                <w:szCs w:val="22"/>
              </w:rPr>
              <w:t>Opłaty</w:t>
            </w:r>
          </w:p>
          <w:p w:rsidR="00A12FDD" w:rsidRDefault="00A12FDD" w:rsidP="008B156A">
            <w:pPr>
              <w:jc w:val="center"/>
            </w:pPr>
          </w:p>
        </w:tc>
      </w:tr>
      <w:tr w:rsidR="00A12FDD" w:rsidTr="008B156A">
        <w:tc>
          <w:tcPr>
            <w:tcW w:w="4531" w:type="dxa"/>
          </w:tcPr>
          <w:p w:rsidR="00A12FDD" w:rsidRDefault="00A12FDD" w:rsidP="008B156A">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8B156A"/>
        </w:tc>
        <w:tc>
          <w:tcPr>
            <w:tcW w:w="4531" w:type="dxa"/>
          </w:tcPr>
          <w:p w:rsidR="00A12FDD" w:rsidRDefault="00A12FDD" w:rsidP="008B156A">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8B156A"/>
        </w:tc>
      </w:tr>
    </w:tbl>
    <w:p w:rsidR="00A12FDD" w:rsidRPr="00674290" w:rsidRDefault="00A12FDD" w:rsidP="00A12FDD"/>
    <w:tbl>
      <w:tblPr>
        <w:tblStyle w:val="Tabela-Siatka"/>
        <w:tblW w:w="0" w:type="auto"/>
        <w:tblLook w:val="04A0"/>
      </w:tblPr>
      <w:tblGrid>
        <w:gridCol w:w="4531"/>
        <w:gridCol w:w="4531"/>
      </w:tblGrid>
      <w:tr w:rsidR="00A12FDD" w:rsidTr="008B156A">
        <w:trPr>
          <w:trHeight w:val="565"/>
        </w:trPr>
        <w:tc>
          <w:tcPr>
            <w:tcW w:w="4531" w:type="dxa"/>
          </w:tcPr>
          <w:p w:rsidR="00A12FDD" w:rsidRDefault="00A12FDD" w:rsidP="008B156A">
            <w:pPr>
              <w:pStyle w:val="Default"/>
              <w:jc w:val="center"/>
            </w:pPr>
            <w:r>
              <w:t>Składki na ubezpieczenie społeczne</w:t>
            </w:r>
          </w:p>
        </w:tc>
        <w:tc>
          <w:tcPr>
            <w:tcW w:w="4531" w:type="dxa"/>
          </w:tcPr>
          <w:p w:rsidR="00A12FDD" w:rsidRDefault="00A12FDD" w:rsidP="008B156A">
            <w:pPr>
              <w:pStyle w:val="Default"/>
              <w:jc w:val="center"/>
              <w:rPr>
                <w:sz w:val="22"/>
                <w:szCs w:val="22"/>
              </w:rPr>
            </w:pPr>
            <w:r>
              <w:rPr>
                <w:sz w:val="22"/>
                <w:szCs w:val="22"/>
              </w:rPr>
              <w:t>Składki na ubezpieczenie zdrowotne</w:t>
            </w:r>
          </w:p>
        </w:tc>
      </w:tr>
      <w:tr w:rsidR="00A12FDD" w:rsidTr="008B156A">
        <w:tc>
          <w:tcPr>
            <w:tcW w:w="4531" w:type="dxa"/>
          </w:tcPr>
          <w:p w:rsidR="00A12FDD" w:rsidRDefault="00A12FDD" w:rsidP="008B156A">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8B156A"/>
        </w:tc>
        <w:tc>
          <w:tcPr>
            <w:tcW w:w="4531" w:type="dxa"/>
          </w:tcPr>
          <w:p w:rsidR="00A12FDD" w:rsidRDefault="00A12FDD" w:rsidP="008B156A">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8B156A"/>
        </w:tc>
      </w:tr>
    </w:tbl>
    <w:p w:rsidR="00A12FDD" w:rsidRDefault="00A12FDD" w:rsidP="00A12FDD">
      <w:pPr>
        <w:jc w:val="both"/>
      </w:pPr>
    </w:p>
    <w:p w:rsidR="00A12FDD" w:rsidRDefault="00A12FDD" w:rsidP="00A12FDD">
      <w:pPr>
        <w:pStyle w:val="Default"/>
        <w:jc w:val="both"/>
        <w:rPr>
          <w:sz w:val="22"/>
          <w:szCs w:val="22"/>
        </w:rPr>
      </w:pPr>
      <w:r>
        <w:rPr>
          <w:sz w:val="23"/>
          <w:szCs w:val="23"/>
        </w:rPr>
        <w:t xml:space="preserve">3. </w:t>
      </w:r>
      <w:r>
        <w:rPr>
          <w:sz w:val="22"/>
          <w:szCs w:val="22"/>
        </w:rPr>
        <w:t xml:space="preserve">Odnośna dokumentacja jest dostępna w formie elektronicznej (adres internetowy, wydający urząd lub organ, dokładne dane referencyjne dokumentacji): </w:t>
      </w:r>
    </w:p>
    <w:p w:rsidR="00A12FDD" w:rsidRDefault="00A12FDD" w:rsidP="00A12FDD">
      <w:pPr>
        <w:pStyle w:val="Default"/>
        <w:jc w:val="both"/>
        <w:rPr>
          <w:sz w:val="23"/>
          <w:szCs w:val="23"/>
        </w:rPr>
      </w:pPr>
      <w:r>
        <w:rPr>
          <w:sz w:val="23"/>
          <w:szCs w:val="23"/>
        </w:rPr>
        <w:t xml:space="preserve">……………………………………………………………………………….…………… </w:t>
      </w:r>
    </w:p>
    <w:p w:rsidR="00A12FDD" w:rsidRDefault="00A12FDD" w:rsidP="00A12FDD">
      <w:pPr>
        <w:pStyle w:val="Default"/>
        <w:jc w:val="both"/>
        <w:rPr>
          <w:sz w:val="23"/>
          <w:szCs w:val="23"/>
        </w:rPr>
      </w:pPr>
      <w:r>
        <w:rPr>
          <w:b/>
          <w:bCs/>
          <w:sz w:val="28"/>
          <w:szCs w:val="28"/>
        </w:rPr>
        <w:t xml:space="preserve">C </w:t>
      </w:r>
      <w:r>
        <w:rPr>
          <w:b/>
          <w:bCs/>
          <w:sz w:val="23"/>
          <w:szCs w:val="23"/>
        </w:rPr>
        <w:t xml:space="preserve">Inne podstawy wykluczenia przewidziane w art. 24 ust 1 i 5 ustawy </w:t>
      </w:r>
    </w:p>
    <w:p w:rsidR="00A12FDD" w:rsidRDefault="00A12FDD" w:rsidP="00A12FDD">
      <w:pPr>
        <w:pStyle w:val="Default"/>
        <w:jc w:val="both"/>
        <w:rPr>
          <w:sz w:val="22"/>
          <w:szCs w:val="22"/>
        </w:rPr>
      </w:pPr>
      <w:r>
        <w:rPr>
          <w:sz w:val="22"/>
          <w:szCs w:val="22"/>
        </w:rPr>
        <w:t xml:space="preserve">1. Czy Wykonawca jest podmiotem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A12FDD" w:rsidRDefault="00A12FDD" w:rsidP="00A12FDD">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A12FDD">
      <w:pPr>
        <w:pStyle w:val="Default"/>
        <w:jc w:val="both"/>
      </w:pPr>
    </w:p>
    <w:p w:rsidR="00A12FDD" w:rsidRDefault="00A12FDD" w:rsidP="00A12FDD">
      <w:pPr>
        <w:pStyle w:val="Default"/>
        <w:jc w:val="both"/>
        <w:rPr>
          <w:sz w:val="22"/>
          <w:szCs w:val="22"/>
        </w:rPr>
      </w:pPr>
      <w:r>
        <w:rPr>
          <w:sz w:val="22"/>
          <w:szCs w:val="22"/>
        </w:rPr>
        <w:t xml:space="preserve">a) Jeżeli TAK, proszę podać szczegółowe informacje………………………………….…….………….................................................................... </w:t>
      </w:r>
    </w:p>
    <w:p w:rsidR="00A12FDD" w:rsidRDefault="00A12FDD" w:rsidP="00A12FDD">
      <w:pPr>
        <w:pStyle w:val="Default"/>
        <w:jc w:val="both"/>
        <w:rPr>
          <w:sz w:val="22"/>
          <w:szCs w:val="22"/>
        </w:rPr>
      </w:pPr>
      <w:r>
        <w:rPr>
          <w:sz w:val="22"/>
          <w:szCs w:val="22"/>
        </w:rPr>
        <w:t>…………………………………………………………………………...…………………..…………...</w:t>
      </w:r>
    </w:p>
    <w:p w:rsidR="00A12FDD" w:rsidRDefault="00A12FDD" w:rsidP="00A12FDD">
      <w:pPr>
        <w:pStyle w:val="Default"/>
        <w:jc w:val="both"/>
        <w:rPr>
          <w:sz w:val="22"/>
          <w:szCs w:val="22"/>
        </w:rPr>
      </w:pPr>
      <w:r>
        <w:rPr>
          <w:sz w:val="22"/>
          <w:szCs w:val="22"/>
        </w:rPr>
        <w:t xml:space="preserve">………………………………………………………………………………………….……………….. </w:t>
      </w:r>
    </w:p>
    <w:p w:rsidR="00A12FDD" w:rsidRDefault="00A12FDD" w:rsidP="00A12FDD">
      <w:pPr>
        <w:pStyle w:val="Default"/>
        <w:jc w:val="both"/>
        <w:rPr>
          <w:sz w:val="22"/>
          <w:szCs w:val="22"/>
        </w:rPr>
      </w:pPr>
      <w:r>
        <w:rPr>
          <w:sz w:val="22"/>
          <w:szCs w:val="22"/>
        </w:rPr>
        <w:lastRenderedPageBreak/>
        <w:t>b) Jeżeli TAK, proszę podać powody, które pomimo powyższej sytuacji umożliwiają realizację zamówienia, z uwzględnieniem mających zastosowanie przepisów krajowych i środków dotyczących kontunuowania działalności gospodarczej………………………………………… …………………….</w:t>
      </w:r>
    </w:p>
    <w:p w:rsidR="00A12FDD" w:rsidRDefault="00A12FDD" w:rsidP="00A12FDD">
      <w:pPr>
        <w:pStyle w:val="Default"/>
        <w:jc w:val="both"/>
        <w:rPr>
          <w:sz w:val="23"/>
          <w:szCs w:val="23"/>
        </w:rPr>
      </w:pPr>
      <w:r>
        <w:rPr>
          <w:sz w:val="23"/>
          <w:szCs w:val="23"/>
        </w:rPr>
        <w:t xml:space="preserve">…………………………………………………………………………...………………………….. </w:t>
      </w:r>
    </w:p>
    <w:p w:rsidR="00A12FDD" w:rsidRDefault="00A12FDD" w:rsidP="00A12FDD">
      <w:pPr>
        <w:pStyle w:val="Default"/>
        <w:jc w:val="both"/>
        <w:rPr>
          <w:sz w:val="23"/>
          <w:szCs w:val="23"/>
        </w:rPr>
      </w:pPr>
      <w:r>
        <w:rPr>
          <w:sz w:val="23"/>
          <w:szCs w:val="23"/>
        </w:rPr>
        <w:t>…………………………………………………………………………………………... …………..</w:t>
      </w:r>
    </w:p>
    <w:p w:rsidR="00A12FDD" w:rsidRDefault="00A12FDD" w:rsidP="00A12FDD">
      <w:pPr>
        <w:pStyle w:val="Default"/>
        <w:jc w:val="both"/>
        <w:rPr>
          <w:sz w:val="22"/>
          <w:szCs w:val="22"/>
        </w:rPr>
      </w:pPr>
      <w:r>
        <w:rPr>
          <w:sz w:val="22"/>
          <w:szCs w:val="22"/>
        </w:rPr>
        <w:t xml:space="preserve">c) Odnośna dokumentacja jest dostępna w formie elektronicznej (adres internetowy, wydający urząd lub organ, dokładne dane referencyjne dokumentacji):……………………………………… ……………………………..………………………………………………………………………………………………………………………………………………………………………………………… </w:t>
      </w:r>
    </w:p>
    <w:p w:rsidR="00A12FDD" w:rsidRDefault="00A12FDD" w:rsidP="00A12FDD">
      <w:pPr>
        <w:pStyle w:val="Default"/>
      </w:pPr>
    </w:p>
    <w:p w:rsidR="00A12FDD" w:rsidRDefault="00991900" w:rsidP="00A12FDD">
      <w:pPr>
        <w:pStyle w:val="Default"/>
        <w:jc w:val="both"/>
        <w:rPr>
          <w:sz w:val="22"/>
          <w:szCs w:val="22"/>
        </w:rPr>
      </w:pPr>
      <w:r>
        <w:rPr>
          <w:sz w:val="22"/>
          <w:szCs w:val="22"/>
        </w:rPr>
        <w:t>2</w:t>
      </w:r>
      <w:r w:rsidR="00A12FDD">
        <w:rPr>
          <w:sz w:val="22"/>
          <w:szCs w:val="22"/>
        </w:rPr>
        <w:t xml:space="preserve">. Czy Wykonawca wie o jakimkolwiek konflikcie interesów spowodowanym jego udziałem w postępowaniu o udzielenie zamówienia publicznego - należy wypełnić pod kątem relacji, o których mowa w art. 24 ust. 5 pkt 3) ustawy? </w:t>
      </w:r>
    </w:p>
    <w:p w:rsidR="00A12FDD" w:rsidRDefault="00A12FDD" w:rsidP="00A12FDD">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A12FDD" w:rsidRDefault="00A12FDD" w:rsidP="00A12FDD">
      <w:pPr>
        <w:pStyle w:val="Default"/>
      </w:pPr>
    </w:p>
    <w:p w:rsidR="00A12FDD" w:rsidRDefault="00A12FDD" w:rsidP="00A12FDD">
      <w:pPr>
        <w:pStyle w:val="Default"/>
        <w:jc w:val="both"/>
        <w:rPr>
          <w:sz w:val="22"/>
          <w:szCs w:val="22"/>
        </w:rPr>
      </w:pPr>
      <w:r>
        <w:rPr>
          <w:sz w:val="22"/>
          <w:szCs w:val="22"/>
        </w:rPr>
        <w:t xml:space="preserve">a) Jeżeli tak, proszę podać szczegółowe informacje na ten temat…………..…………….………………. </w:t>
      </w:r>
    </w:p>
    <w:p w:rsidR="00A12FDD" w:rsidRDefault="00A12FDD" w:rsidP="00A12FDD">
      <w:pPr>
        <w:pStyle w:val="Default"/>
        <w:jc w:val="both"/>
        <w:rPr>
          <w:sz w:val="22"/>
          <w:szCs w:val="22"/>
        </w:rPr>
      </w:pPr>
      <w:r>
        <w:rPr>
          <w:sz w:val="22"/>
          <w:szCs w:val="22"/>
        </w:rPr>
        <w:t xml:space="preserve">…………………………………………………………………………...……………..………………... </w:t>
      </w:r>
    </w:p>
    <w:p w:rsidR="00662342" w:rsidRPr="00831047" w:rsidRDefault="00A12FDD" w:rsidP="00EE093E">
      <w:pPr>
        <w:jc w:val="both"/>
        <w:rPr>
          <w:rFonts w:ascii="Times New Roman" w:hAnsi="Times New Roman" w:cs="Times New Roman"/>
        </w:rPr>
      </w:pPr>
      <w:r w:rsidRPr="00BB75E8">
        <w:rPr>
          <w:rFonts w:ascii="Times New Roman" w:hAnsi="Times New Roman" w:cs="Times New Roman"/>
        </w:rPr>
        <w:t>……………………………………………………………………………………..……..............................................................................................................................................................................................</w:t>
      </w:r>
    </w:p>
    <w:p w:rsidR="00831047" w:rsidRDefault="00831047" w:rsidP="00831047">
      <w:pPr>
        <w:pStyle w:val="Default"/>
        <w:rPr>
          <w:b/>
          <w:bCs/>
          <w:sz w:val="28"/>
          <w:szCs w:val="28"/>
        </w:rPr>
      </w:pPr>
      <w:r>
        <w:rPr>
          <w:b/>
          <w:bCs/>
          <w:sz w:val="28"/>
          <w:szCs w:val="28"/>
        </w:rPr>
        <w:t>CZĘŚĆ II</w:t>
      </w:r>
      <w:r w:rsidRPr="00835405">
        <w:rPr>
          <w:b/>
          <w:bCs/>
          <w:sz w:val="28"/>
          <w:szCs w:val="28"/>
        </w:rPr>
        <w:t xml:space="preserve">I: OŚWIADCZENIA KOŃCOWE </w:t>
      </w:r>
    </w:p>
    <w:p w:rsidR="00831047" w:rsidRPr="00835405" w:rsidRDefault="00831047" w:rsidP="00831047">
      <w:pPr>
        <w:pStyle w:val="Default"/>
        <w:rPr>
          <w:sz w:val="28"/>
          <w:szCs w:val="28"/>
        </w:rPr>
      </w:pPr>
    </w:p>
    <w:p w:rsidR="00831047" w:rsidRDefault="00831047" w:rsidP="00831047">
      <w:pPr>
        <w:pStyle w:val="Default"/>
        <w:jc w:val="both"/>
        <w:rPr>
          <w:sz w:val="22"/>
          <w:szCs w:val="22"/>
        </w:rPr>
      </w:pPr>
      <w:r>
        <w:rPr>
          <w:sz w:val="22"/>
          <w:szCs w:val="22"/>
        </w:rPr>
        <w:t xml:space="preserve">1. Niżej podpisany(-a)(-i), oficjalnie oświadcza(ją), że informacje podane powyżej w częściach I–II są dokładne i prawidłowe oraz że zostały przedstawione z pełną świadomością konsekwencji poważnego wprowadzenia w błąd. </w:t>
      </w:r>
    </w:p>
    <w:p w:rsidR="00831047" w:rsidRPr="00470F58" w:rsidRDefault="00831047" w:rsidP="0083104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831047" w:rsidRDefault="00831047" w:rsidP="00831047">
      <w:pPr>
        <w:pStyle w:val="Default"/>
        <w:jc w:val="both"/>
        <w:rPr>
          <w:sz w:val="14"/>
          <w:szCs w:val="14"/>
        </w:rPr>
      </w:pPr>
      <w:r>
        <w:rPr>
          <w:sz w:val="22"/>
          <w:szCs w:val="22"/>
        </w:rPr>
        <w:t>2. Niżej podpisany(-a)(-i), oficjalnie oświadcza (-ją), że na potwierdzenie spełniania warunków udziału i nie podleganiu wykluczeniu z postępowania, przedstawią w razie wezwania zaświadczenia i inne rodzaje dowodów wymagane w SIWZ, z wyjątkiem przypadku, w którym Zamawiający ma możliwość uzyskania odpowiednich dokumentów potwierdzających bezpośrednio za pomocą bezpłatnej krajowej bazy danych w dowolnym państwie członkowskim</w:t>
      </w:r>
      <w:r>
        <w:rPr>
          <w:rStyle w:val="Odwoanieprzypisudolnego"/>
          <w:sz w:val="22"/>
          <w:szCs w:val="22"/>
        </w:rPr>
        <w:footnoteReference w:id="1"/>
      </w:r>
    </w:p>
    <w:p w:rsidR="00831047" w:rsidRPr="00EE093E" w:rsidRDefault="00831047" w:rsidP="0083104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831047" w:rsidRDefault="00831047" w:rsidP="00831047">
      <w:pPr>
        <w:pStyle w:val="Default"/>
      </w:pPr>
    </w:p>
    <w:p w:rsidR="00831047" w:rsidRDefault="00831047" w:rsidP="00831047">
      <w:pPr>
        <w:pStyle w:val="Default"/>
        <w:jc w:val="both"/>
        <w:rPr>
          <w:sz w:val="22"/>
          <w:szCs w:val="22"/>
        </w:rPr>
      </w:pPr>
      <w:r>
        <w:rPr>
          <w:sz w:val="22"/>
          <w:szCs w:val="22"/>
        </w:rPr>
        <w:t xml:space="preserve">3. Niżej podpisany (a) (i) oficjalnie wyrażam zgodę na to, aby Zamawiający uzyskał(-a)(-o) dostęp do dokumentów potwierdzających informacje, które zostały przedstawione w niniejszym oświadczeniu. </w:t>
      </w:r>
    </w:p>
    <w:p w:rsidR="00831047" w:rsidRPr="00D46746" w:rsidRDefault="00831047" w:rsidP="0083104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831047" w:rsidRDefault="00831047" w:rsidP="00831047">
      <w:pPr>
        <w:jc w:val="both"/>
      </w:pPr>
    </w:p>
    <w:p w:rsidR="00831047" w:rsidRPr="00F32162" w:rsidRDefault="00831047" w:rsidP="00831047">
      <w:r>
        <w:t>Data, miejscowość i podpis(-y): ……………………………………………………………………………………………………………</w:t>
      </w:r>
    </w:p>
    <w:p w:rsidR="00F7670B" w:rsidRPr="00875181" w:rsidRDefault="00F7670B" w:rsidP="00F7670B">
      <w:pPr>
        <w:jc w:val="both"/>
      </w:pPr>
      <w:r w:rsidRPr="00875181">
        <w:tab/>
      </w:r>
      <w:r w:rsidRPr="00875181">
        <w:tab/>
      </w:r>
      <w:r w:rsidRPr="00875181">
        <w:tab/>
      </w:r>
      <w:r w:rsidRPr="00875181">
        <w:tab/>
      </w:r>
      <w:r w:rsidRPr="00875181">
        <w:tab/>
      </w:r>
      <w:r w:rsidRPr="00875181">
        <w:tab/>
      </w:r>
      <w:r w:rsidRPr="00875181">
        <w:tab/>
      </w:r>
      <w:r w:rsidRPr="00875181">
        <w:tab/>
      </w:r>
      <w:r w:rsidRPr="00875181">
        <w:tab/>
        <w:t xml:space="preserve">        (podpis)</w:t>
      </w:r>
    </w:p>
    <w:p w:rsidR="00470F58" w:rsidRDefault="00470F58" w:rsidP="00EE093E">
      <w:pPr>
        <w:jc w:val="both"/>
        <w:rPr>
          <w:rFonts w:ascii="Times New Roman" w:hAnsi="Times New Roman" w:cs="Times New Roman"/>
        </w:rPr>
      </w:pPr>
    </w:p>
    <w:p w:rsidR="009E03C7" w:rsidRDefault="009E03C7" w:rsidP="009E03C7">
      <w:pPr>
        <w:pStyle w:val="Style6"/>
        <w:widowControl/>
        <w:spacing w:before="48" w:line="245" w:lineRule="exact"/>
        <w:ind w:right="5491"/>
        <w:jc w:val="left"/>
        <w:rPr>
          <w:sz w:val="22"/>
          <w:szCs w:val="22"/>
        </w:rPr>
      </w:pPr>
      <w:r w:rsidRPr="005F5592">
        <w:rPr>
          <w:sz w:val="22"/>
          <w:szCs w:val="22"/>
        </w:rPr>
        <w:t>pieczęć Wykonawcy</w:t>
      </w:r>
    </w:p>
    <w:p w:rsidR="009E03C7" w:rsidRDefault="009E03C7" w:rsidP="009E03C7"/>
    <w:p w:rsidR="009E03C7" w:rsidRDefault="009E03C7" w:rsidP="009E03C7"/>
    <w:p w:rsidR="009E03C7" w:rsidRDefault="009E03C7" w:rsidP="009E03C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9E03C7" w:rsidTr="0015212E">
        <w:tc>
          <w:tcPr>
            <w:tcW w:w="9212" w:type="dxa"/>
            <w:tcBorders>
              <w:top w:val="single" w:sz="6" w:space="0" w:color="auto"/>
              <w:left w:val="single" w:sz="6" w:space="0" w:color="auto"/>
              <w:bottom w:val="single" w:sz="6" w:space="0" w:color="auto"/>
              <w:right w:val="single" w:sz="6" w:space="0" w:color="auto"/>
            </w:tcBorders>
          </w:tcPr>
          <w:p w:rsidR="009E03C7" w:rsidRDefault="009E03C7" w:rsidP="0015212E">
            <w:pPr>
              <w:rPr>
                <w:b/>
                <w:bCs/>
              </w:rPr>
            </w:pPr>
            <w:r>
              <w:rPr>
                <w:b/>
                <w:bCs/>
              </w:rPr>
              <w:t>ZAŁĄCZNIK NR 1a</w:t>
            </w:r>
          </w:p>
          <w:p w:rsidR="009E03C7" w:rsidRDefault="009E03C7" w:rsidP="0015212E"/>
        </w:tc>
      </w:tr>
      <w:tr w:rsidR="009E03C7" w:rsidTr="0015212E">
        <w:tc>
          <w:tcPr>
            <w:tcW w:w="9212" w:type="dxa"/>
            <w:tcBorders>
              <w:top w:val="single" w:sz="6" w:space="0" w:color="auto"/>
              <w:left w:val="single" w:sz="6" w:space="0" w:color="auto"/>
              <w:bottom w:val="single" w:sz="6" w:space="0" w:color="auto"/>
              <w:right w:val="single" w:sz="6" w:space="0" w:color="auto"/>
            </w:tcBorders>
          </w:tcPr>
          <w:p w:rsidR="009E03C7" w:rsidRDefault="009E03C7" w:rsidP="0015212E">
            <w:pPr>
              <w:jc w:val="center"/>
              <w:rPr>
                <w:b/>
                <w:bCs/>
              </w:rPr>
            </w:pPr>
          </w:p>
          <w:p w:rsidR="009E03C7" w:rsidRDefault="009E03C7" w:rsidP="0015212E">
            <w:pPr>
              <w:jc w:val="center"/>
              <w:rPr>
                <w:b/>
                <w:bCs/>
              </w:rPr>
            </w:pPr>
            <w:r>
              <w:rPr>
                <w:b/>
                <w:bCs/>
              </w:rPr>
              <w:t>OŚWIADCZENIE</w:t>
            </w:r>
          </w:p>
          <w:p w:rsidR="009E03C7" w:rsidRDefault="009E03C7" w:rsidP="009E03C7">
            <w:pPr>
              <w:jc w:val="center"/>
            </w:pPr>
            <w:r>
              <w:rPr>
                <w:b/>
                <w:bCs/>
              </w:rPr>
              <w:t>o spełnieniu warunków określonych w art. 22 ust. 1</w:t>
            </w:r>
            <w:r w:rsidR="00426931">
              <w:rPr>
                <w:b/>
                <w:bCs/>
              </w:rPr>
              <w:t>b</w:t>
            </w:r>
            <w:r>
              <w:rPr>
                <w:b/>
                <w:bCs/>
              </w:rPr>
              <w:t xml:space="preserve"> ustawy prawo zamówień publicznych</w:t>
            </w:r>
          </w:p>
        </w:tc>
      </w:tr>
    </w:tbl>
    <w:p w:rsidR="009E03C7" w:rsidRDefault="009E03C7" w:rsidP="009E03C7"/>
    <w:p w:rsidR="009E03C7" w:rsidRPr="00B65153" w:rsidRDefault="009E03C7" w:rsidP="009E03C7">
      <w:pPr>
        <w:outlineLvl w:val="0"/>
      </w:pPr>
      <w:r w:rsidRPr="00B65153">
        <w:t>Nazwa przedsiębiorstwa .........................................................................................................</w:t>
      </w:r>
    </w:p>
    <w:p w:rsidR="009E03C7" w:rsidRPr="00B65153" w:rsidRDefault="009E03C7" w:rsidP="009E03C7"/>
    <w:p w:rsidR="009E03C7" w:rsidRPr="00B65153" w:rsidRDefault="009E03C7" w:rsidP="009E03C7">
      <w:pPr>
        <w:jc w:val="center"/>
        <w:outlineLvl w:val="0"/>
      </w:pPr>
      <w:r w:rsidRPr="00B65153">
        <w:t>Adres przedsiębiorstwa  ..........................................................................................................</w:t>
      </w:r>
    </w:p>
    <w:p w:rsidR="009E03C7" w:rsidRPr="00B65153" w:rsidRDefault="009E03C7" w:rsidP="009E03C7">
      <w:pPr>
        <w:jc w:val="center"/>
        <w:rPr>
          <w:b/>
          <w:bCs/>
          <w:u w:val="single"/>
        </w:rPr>
      </w:pPr>
    </w:p>
    <w:p w:rsidR="009E03C7" w:rsidRPr="00B65153" w:rsidRDefault="009E03C7" w:rsidP="009E03C7"/>
    <w:p w:rsidR="009E03C7" w:rsidRPr="00B65153" w:rsidRDefault="009E03C7" w:rsidP="009E03C7">
      <w:pPr>
        <w:spacing w:line="480" w:lineRule="auto"/>
        <w:rPr>
          <w:sz w:val="28"/>
          <w:szCs w:val="28"/>
        </w:rPr>
      </w:pPr>
      <w:r w:rsidRPr="00B65153">
        <w:rPr>
          <w:sz w:val="28"/>
          <w:szCs w:val="28"/>
        </w:rPr>
        <w:t>Oświadczam, że firma nasza:</w:t>
      </w:r>
    </w:p>
    <w:p w:rsidR="009E03C7" w:rsidRPr="00B65153" w:rsidRDefault="009E03C7" w:rsidP="009E03C7">
      <w:pPr>
        <w:pStyle w:val="Tekstpodstawowy2"/>
        <w:spacing w:line="480" w:lineRule="auto"/>
        <w:ind w:right="0"/>
        <w:jc w:val="left"/>
        <w:rPr>
          <w:rFonts w:asciiTheme="minorHAnsi" w:hAnsiTheme="minorHAnsi"/>
          <w:sz w:val="28"/>
          <w:szCs w:val="28"/>
        </w:rPr>
      </w:pPr>
      <w:r w:rsidRPr="00B65153">
        <w:rPr>
          <w:rFonts w:asciiTheme="minorHAnsi" w:hAnsiTheme="minorHAnsi"/>
          <w:sz w:val="28"/>
          <w:szCs w:val="28"/>
        </w:rPr>
        <w:t>spełnia wymogi określone w art.22</w:t>
      </w:r>
      <w:r w:rsidR="00D63291" w:rsidRPr="00B65153">
        <w:rPr>
          <w:rFonts w:asciiTheme="minorHAnsi" w:hAnsiTheme="minorHAnsi"/>
          <w:sz w:val="28"/>
          <w:szCs w:val="28"/>
        </w:rPr>
        <w:t xml:space="preserve"> ust</w:t>
      </w:r>
      <w:r w:rsidRPr="00B65153">
        <w:rPr>
          <w:rFonts w:asciiTheme="minorHAnsi" w:hAnsiTheme="minorHAnsi"/>
          <w:sz w:val="28"/>
          <w:szCs w:val="28"/>
        </w:rPr>
        <w:t>.1</w:t>
      </w:r>
      <w:r w:rsidR="00426931" w:rsidRPr="00B65153">
        <w:rPr>
          <w:rFonts w:asciiTheme="minorHAnsi" w:hAnsiTheme="minorHAnsi"/>
          <w:sz w:val="28"/>
          <w:szCs w:val="28"/>
        </w:rPr>
        <w:t>b</w:t>
      </w:r>
      <w:r w:rsidRPr="00B65153">
        <w:rPr>
          <w:rFonts w:asciiTheme="minorHAnsi" w:hAnsiTheme="minorHAnsi"/>
          <w:sz w:val="28"/>
          <w:szCs w:val="28"/>
        </w:rPr>
        <w:t xml:space="preserve"> ustawy prawo zamówień publicznych tzn.:</w:t>
      </w:r>
    </w:p>
    <w:p w:rsidR="00426931" w:rsidRPr="00B65153" w:rsidRDefault="009E03C7" w:rsidP="00521B58">
      <w:pPr>
        <w:pStyle w:val="Akapitzlist"/>
        <w:numPr>
          <w:ilvl w:val="0"/>
          <w:numId w:val="21"/>
        </w:numPr>
        <w:spacing w:after="120" w:line="360" w:lineRule="auto"/>
        <w:jc w:val="both"/>
        <w:rPr>
          <w:rFonts w:cs="Arial"/>
        </w:rPr>
      </w:pPr>
      <w:r w:rsidRPr="00B65153">
        <w:rPr>
          <w:sz w:val="28"/>
          <w:szCs w:val="28"/>
        </w:rPr>
        <w:t>Posiada</w:t>
      </w:r>
      <w:r w:rsidR="00426931" w:rsidRPr="00B65153">
        <w:rPr>
          <w:sz w:val="28"/>
          <w:szCs w:val="28"/>
        </w:rPr>
        <w:t>nia</w:t>
      </w:r>
      <w:r w:rsidR="00E302F6">
        <w:rPr>
          <w:sz w:val="28"/>
          <w:szCs w:val="28"/>
        </w:rPr>
        <w:t xml:space="preserve"> </w:t>
      </w:r>
      <w:r w:rsidR="00426931" w:rsidRPr="00B65153">
        <w:rPr>
          <w:rFonts w:cs="Arial"/>
          <w:sz w:val="28"/>
          <w:szCs w:val="28"/>
        </w:rPr>
        <w:t xml:space="preserve">kompetencji lub uprawnień do prowadzenia określonej działalności zawodowej, o ile </w:t>
      </w:r>
      <w:r w:rsidR="006D3647" w:rsidRPr="00B65153">
        <w:rPr>
          <w:rFonts w:cs="Arial"/>
          <w:sz w:val="28"/>
          <w:szCs w:val="28"/>
        </w:rPr>
        <w:t>wynika to z odrębnych przepisów.</w:t>
      </w:r>
    </w:p>
    <w:p w:rsidR="00426931" w:rsidRPr="00B65153" w:rsidRDefault="00426931" w:rsidP="00521B58">
      <w:pPr>
        <w:pStyle w:val="Akapitzlist"/>
        <w:numPr>
          <w:ilvl w:val="0"/>
          <w:numId w:val="21"/>
        </w:numPr>
        <w:spacing w:line="276" w:lineRule="auto"/>
        <w:jc w:val="both"/>
        <w:rPr>
          <w:sz w:val="28"/>
          <w:szCs w:val="28"/>
        </w:rPr>
      </w:pPr>
      <w:r w:rsidRPr="00B65153">
        <w:rPr>
          <w:sz w:val="28"/>
          <w:szCs w:val="28"/>
        </w:rPr>
        <w:t>Znajduje się w sytuacji ekonomicznej i finansowej zapewniającej  wykonanie zamówienia.</w:t>
      </w:r>
    </w:p>
    <w:p w:rsidR="009E03C7" w:rsidRPr="00B65153" w:rsidRDefault="009E03C7" w:rsidP="00521B58">
      <w:pPr>
        <w:pStyle w:val="Akapitzlist"/>
        <w:numPr>
          <w:ilvl w:val="0"/>
          <w:numId w:val="21"/>
        </w:numPr>
        <w:spacing w:line="276" w:lineRule="auto"/>
        <w:jc w:val="both"/>
        <w:rPr>
          <w:sz w:val="28"/>
          <w:szCs w:val="28"/>
        </w:rPr>
      </w:pPr>
      <w:r w:rsidRPr="00B65153">
        <w:rPr>
          <w:sz w:val="28"/>
          <w:szCs w:val="28"/>
        </w:rPr>
        <w:t xml:space="preserve">Posiada </w:t>
      </w:r>
      <w:r w:rsidR="00426931" w:rsidRPr="00B65153">
        <w:rPr>
          <w:sz w:val="28"/>
          <w:szCs w:val="28"/>
        </w:rPr>
        <w:t>zdolności techniczne lub zawodowe</w:t>
      </w:r>
      <w:r w:rsidR="00E302F6">
        <w:rPr>
          <w:sz w:val="28"/>
          <w:szCs w:val="28"/>
        </w:rPr>
        <w:t xml:space="preserve"> </w:t>
      </w:r>
      <w:r w:rsidR="006D3647" w:rsidRPr="00B65153">
        <w:rPr>
          <w:sz w:val="28"/>
          <w:szCs w:val="28"/>
        </w:rPr>
        <w:t>niezbędne</w:t>
      </w:r>
      <w:r w:rsidRPr="00B65153">
        <w:rPr>
          <w:sz w:val="28"/>
          <w:szCs w:val="28"/>
        </w:rPr>
        <w:t xml:space="preserve"> do wykonania zamówienia.</w:t>
      </w:r>
    </w:p>
    <w:p w:rsidR="009E03C7" w:rsidRPr="00B65153" w:rsidRDefault="009E03C7" w:rsidP="00521B58">
      <w:pPr>
        <w:pStyle w:val="Akapitzlist"/>
        <w:numPr>
          <w:ilvl w:val="0"/>
          <w:numId w:val="21"/>
        </w:numPr>
        <w:spacing w:line="276" w:lineRule="auto"/>
        <w:jc w:val="both"/>
        <w:rPr>
          <w:sz w:val="28"/>
          <w:szCs w:val="28"/>
        </w:rPr>
      </w:pPr>
      <w:r w:rsidRPr="00B65153">
        <w:rPr>
          <w:sz w:val="28"/>
          <w:szCs w:val="28"/>
        </w:rPr>
        <w:t>Nie podlega wykluczeniu z postępowania o udzielenie zamówienia.</w:t>
      </w:r>
    </w:p>
    <w:p w:rsidR="009E03C7" w:rsidRPr="00B65153" w:rsidRDefault="009E03C7" w:rsidP="00EE093E">
      <w:pPr>
        <w:jc w:val="both"/>
        <w:rPr>
          <w:rFonts w:cs="Times New Roman"/>
        </w:rPr>
      </w:pPr>
    </w:p>
    <w:p w:rsidR="0012338B" w:rsidRPr="00B65153" w:rsidRDefault="0012338B" w:rsidP="0012338B">
      <w:pPr>
        <w:pStyle w:val="Style43"/>
        <w:widowControl/>
        <w:tabs>
          <w:tab w:val="left" w:leader="dot" w:pos="3355"/>
          <w:tab w:val="left" w:pos="4978"/>
          <w:tab w:val="left" w:leader="dot" w:pos="8491"/>
        </w:tabs>
        <w:spacing w:before="38"/>
        <w:ind w:left="1982"/>
        <w:jc w:val="both"/>
        <w:rPr>
          <w:rStyle w:val="FontStyle64"/>
          <w:rFonts w:asciiTheme="minorHAnsi" w:hAnsiTheme="minorHAnsi"/>
          <w:sz w:val="22"/>
          <w:szCs w:val="22"/>
        </w:rPr>
      </w:pPr>
      <w:r w:rsidRPr="00B65153">
        <w:rPr>
          <w:rStyle w:val="FontStyle64"/>
          <w:rFonts w:asciiTheme="minorHAnsi" w:hAnsiTheme="minorHAnsi"/>
          <w:sz w:val="22"/>
          <w:szCs w:val="22"/>
        </w:rPr>
        <w:t>. dnia</w:t>
      </w:r>
      <w:r w:rsidRPr="00B65153">
        <w:rPr>
          <w:rStyle w:val="FontStyle64"/>
          <w:rFonts w:asciiTheme="minorHAnsi" w:hAnsiTheme="minorHAnsi"/>
          <w:sz w:val="22"/>
          <w:szCs w:val="22"/>
        </w:rPr>
        <w:tab/>
        <w:t xml:space="preserve"> …………………………………………..</w:t>
      </w:r>
    </w:p>
    <w:p w:rsidR="0012338B" w:rsidRPr="00B65153" w:rsidRDefault="0012338B" w:rsidP="00B65153">
      <w:pPr>
        <w:pStyle w:val="Style20"/>
        <w:widowControl/>
        <w:ind w:left="5103" w:firstLine="0"/>
        <w:rPr>
          <w:rStyle w:val="FontStyle64"/>
          <w:rFonts w:asciiTheme="minorHAnsi" w:hAnsiTheme="minorHAnsi"/>
          <w:sz w:val="22"/>
          <w:szCs w:val="22"/>
        </w:rPr>
      </w:pPr>
      <w:r w:rsidRPr="00B65153">
        <w:rPr>
          <w:rStyle w:val="FontStyle64"/>
          <w:rFonts w:asciiTheme="minorHAnsi" w:hAnsiTheme="minorHAnsi"/>
          <w:sz w:val="22"/>
          <w:szCs w:val="22"/>
        </w:rPr>
        <w:t>podpisy osób uprawnionych do             reprezentacji Wykonawcy lub          pełnomocnika</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DF1864" w:rsidRDefault="00DF1864" w:rsidP="00E136FF">
      <w:pPr>
        <w:rPr>
          <w:rFonts w:ascii="Times New Roman" w:hAnsi="Times New Roman" w:cs="Times New Roman"/>
        </w:rPr>
      </w:pPr>
    </w:p>
    <w:p w:rsidR="00E136FF" w:rsidRDefault="00E136FF" w:rsidP="00E136FF">
      <w:pPr>
        <w:rPr>
          <w:rFonts w:ascii="Times New Roman" w:hAnsi="Times New Roman" w:cs="Times New Roman"/>
        </w:rPr>
      </w:pPr>
    </w:p>
    <w:p w:rsidR="00DE515D" w:rsidRPr="00DE515D" w:rsidRDefault="00DE515D" w:rsidP="00DE515D">
      <w:pPr>
        <w:pStyle w:val="Style43"/>
        <w:widowControl/>
        <w:ind w:left="7080" w:firstLine="708"/>
        <w:rPr>
          <w:rStyle w:val="FontStyle64"/>
          <w:sz w:val="20"/>
          <w:szCs w:val="20"/>
        </w:rPr>
      </w:pPr>
      <w:r w:rsidRPr="00DE515D">
        <w:rPr>
          <w:rStyle w:val="FontStyle54"/>
          <w:sz w:val="20"/>
          <w:szCs w:val="20"/>
        </w:rPr>
        <w:t>Załącznik nr 1</w:t>
      </w:r>
    </w:p>
    <w:p w:rsidR="00DF1864" w:rsidRPr="0029550E" w:rsidRDefault="00DF1864" w:rsidP="00DF1864">
      <w:pPr>
        <w:pStyle w:val="Style43"/>
        <w:widowControl/>
        <w:rPr>
          <w:rStyle w:val="FontStyle64"/>
          <w:sz w:val="20"/>
          <w:szCs w:val="20"/>
        </w:rPr>
      </w:pPr>
      <w:r w:rsidRPr="0029550E">
        <w:rPr>
          <w:rStyle w:val="FontStyle64"/>
          <w:sz w:val="20"/>
          <w:szCs w:val="20"/>
        </w:rPr>
        <w:t>Oferent</w:t>
      </w:r>
    </w:p>
    <w:p w:rsidR="00DF1864" w:rsidRDefault="00DF1864" w:rsidP="00DF1864">
      <w:pPr>
        <w:pStyle w:val="Style6"/>
        <w:widowControl/>
        <w:tabs>
          <w:tab w:val="left" w:leader="dot" w:pos="3614"/>
        </w:tabs>
        <w:spacing w:before="48" w:line="504" w:lineRule="exact"/>
        <w:jc w:val="left"/>
        <w:rPr>
          <w:rStyle w:val="FontStyle59"/>
        </w:rPr>
      </w:pPr>
      <w:r>
        <w:rPr>
          <w:rStyle w:val="FontStyle59"/>
        </w:rPr>
        <w:t>nr faksu</w:t>
      </w:r>
      <w:r>
        <w:rPr>
          <w:rStyle w:val="FontStyle59"/>
        </w:rPr>
        <w:tab/>
      </w:r>
    </w:p>
    <w:p w:rsidR="00DF1864" w:rsidRPr="00DE515D" w:rsidRDefault="00DE515D" w:rsidP="00DE515D">
      <w:pPr>
        <w:pStyle w:val="Style6"/>
        <w:widowControl/>
        <w:tabs>
          <w:tab w:val="left" w:leader="dot" w:pos="3667"/>
        </w:tabs>
        <w:spacing w:before="5" w:line="504" w:lineRule="exact"/>
        <w:jc w:val="left"/>
        <w:rPr>
          <w:rStyle w:val="FontStyle54"/>
          <w:b w:val="0"/>
          <w:bCs w:val="0"/>
          <w:sz w:val="20"/>
          <w:szCs w:val="20"/>
        </w:rPr>
      </w:pPr>
      <w:r>
        <w:rPr>
          <w:rStyle w:val="FontStyle59"/>
        </w:rPr>
        <w:lastRenderedPageBreak/>
        <w:t>email:</w:t>
      </w:r>
      <w:r>
        <w:rPr>
          <w:rStyle w:val="FontStyle59"/>
        </w:rPr>
        <w:tab/>
      </w:r>
      <w:r>
        <w:rPr>
          <w:rStyle w:val="FontStyle54"/>
        </w:rPr>
        <w:tab/>
      </w:r>
      <w:r>
        <w:rPr>
          <w:rStyle w:val="FontStyle54"/>
        </w:rPr>
        <w:tab/>
      </w:r>
      <w:r>
        <w:rPr>
          <w:rStyle w:val="FontStyle54"/>
        </w:rPr>
        <w:tab/>
      </w:r>
      <w:r>
        <w:rPr>
          <w:rStyle w:val="FontStyle54"/>
        </w:rPr>
        <w:tab/>
      </w:r>
      <w:r>
        <w:rPr>
          <w:rStyle w:val="FontStyle54"/>
        </w:rPr>
        <w:tab/>
      </w:r>
    </w:p>
    <w:p w:rsidR="00DF1864" w:rsidRPr="004D771B" w:rsidRDefault="004D771B" w:rsidP="004D771B">
      <w:pPr>
        <w:pStyle w:val="Style26"/>
        <w:widowControl/>
        <w:spacing w:before="221"/>
        <w:rPr>
          <w:b/>
          <w:bCs/>
          <w:sz w:val="26"/>
          <w:szCs w:val="26"/>
        </w:rPr>
      </w:pPr>
      <w:r>
        <w:rPr>
          <w:rStyle w:val="FontStyle54"/>
        </w:rPr>
        <w:t>FORMULARZ „OFERTA"</w:t>
      </w:r>
    </w:p>
    <w:p w:rsidR="00DE515D" w:rsidRPr="00DE515D" w:rsidRDefault="00DE515D" w:rsidP="00DE515D">
      <w:pPr>
        <w:jc w:val="center"/>
        <w:rPr>
          <w:rFonts w:ascii="Calibri" w:hAnsi="Calibri"/>
          <w:b/>
          <w:sz w:val="28"/>
          <w:szCs w:val="28"/>
        </w:rPr>
      </w:pPr>
      <w:r w:rsidRPr="00991A78">
        <w:rPr>
          <w:rFonts w:ascii="Calibri" w:hAnsi="Calibri"/>
          <w:b/>
          <w:sz w:val="28"/>
          <w:szCs w:val="28"/>
        </w:rPr>
        <w:t>U</w:t>
      </w:r>
      <w:r>
        <w:rPr>
          <w:rFonts w:ascii="Calibri" w:hAnsi="Calibri"/>
          <w:b/>
          <w:sz w:val="28"/>
          <w:szCs w:val="28"/>
        </w:rPr>
        <w:t>sługa ochrony obiektów sądowych</w:t>
      </w:r>
    </w:p>
    <w:p w:rsidR="00DE515D" w:rsidRPr="00991A78" w:rsidRDefault="00DE515D" w:rsidP="00DE515D">
      <w:pPr>
        <w:pStyle w:val="Tekstpodstawowy"/>
        <w:rPr>
          <w:rFonts w:ascii="Calibri" w:hAnsi="Calibri"/>
          <w:b/>
          <w:bCs/>
          <w:sz w:val="20"/>
          <w:szCs w:val="20"/>
        </w:rPr>
      </w:pPr>
      <w:r w:rsidRPr="00991A78">
        <w:rPr>
          <w:rFonts w:ascii="Calibri" w:hAnsi="Calibri"/>
          <w:b/>
          <w:bCs/>
          <w:noProof/>
          <w:sz w:val="20"/>
          <w:szCs w:val="20"/>
        </w:rPr>
        <w:t>Dane Wykonawcy:</w:t>
      </w:r>
    </w:p>
    <w:p w:rsidR="00DE515D" w:rsidRPr="00991A78" w:rsidRDefault="00DE515D" w:rsidP="00DE515D">
      <w:pPr>
        <w:rPr>
          <w:rFonts w:ascii="Calibri" w:hAnsi="Calibri"/>
        </w:rPr>
      </w:pPr>
      <w:r w:rsidRPr="00991A78">
        <w:rPr>
          <w:rFonts w:ascii="Calibri" w:hAnsi="Calibri"/>
        </w:rPr>
        <w:t>Pełna nazwa: ...................................................................................................</w:t>
      </w:r>
      <w:r w:rsidR="00363D80">
        <w:rPr>
          <w:rFonts w:ascii="Calibri" w:hAnsi="Calibri"/>
        </w:rPr>
        <w:t>...............................</w:t>
      </w:r>
    </w:p>
    <w:p w:rsidR="00DE515D" w:rsidRPr="00991A78" w:rsidRDefault="00DE515D" w:rsidP="00DE515D">
      <w:pPr>
        <w:rPr>
          <w:rFonts w:ascii="Calibri" w:hAnsi="Calibri"/>
        </w:rPr>
      </w:pPr>
      <w:r w:rsidRPr="00991A78">
        <w:rPr>
          <w:rFonts w:ascii="Calibri" w:hAnsi="Calibri"/>
        </w:rPr>
        <w:t>............................................................................................................................</w:t>
      </w:r>
      <w:r w:rsidR="00363D80">
        <w:rPr>
          <w:rFonts w:ascii="Calibri" w:hAnsi="Calibri"/>
        </w:rPr>
        <w:t>...............................</w:t>
      </w:r>
    </w:p>
    <w:p w:rsidR="00DE515D" w:rsidRPr="00991A78" w:rsidRDefault="00DE515D" w:rsidP="00DE515D">
      <w:pPr>
        <w:spacing w:line="360" w:lineRule="auto"/>
        <w:rPr>
          <w:rFonts w:ascii="Calibri" w:hAnsi="Calibri"/>
        </w:rPr>
      </w:pPr>
      <w:r w:rsidRPr="00991A78">
        <w:rPr>
          <w:rFonts w:ascii="Calibri" w:hAnsi="Calibri"/>
        </w:rPr>
        <w:t>Adres (kod, miejscowość, ulica, nr lokalu): ..................................................................................</w:t>
      </w:r>
    </w:p>
    <w:p w:rsidR="00DE515D" w:rsidRPr="00991A78" w:rsidRDefault="00DE515D" w:rsidP="00DE515D">
      <w:pPr>
        <w:spacing w:line="360" w:lineRule="auto"/>
        <w:rPr>
          <w:rFonts w:ascii="Calibri" w:hAnsi="Calibri"/>
        </w:rPr>
      </w:pPr>
      <w:r w:rsidRPr="00991A78">
        <w:rPr>
          <w:rFonts w:ascii="Calibri" w:hAnsi="Calibri"/>
        </w:rPr>
        <w:t>............................................................................................................................................................</w:t>
      </w:r>
    </w:p>
    <w:p w:rsidR="00DE515D" w:rsidRPr="00DE515D" w:rsidRDefault="00DE515D" w:rsidP="00DE515D">
      <w:pPr>
        <w:spacing w:line="360" w:lineRule="auto"/>
        <w:rPr>
          <w:rFonts w:ascii="Calibri" w:hAnsi="Calibri"/>
        </w:rPr>
      </w:pPr>
      <w:r w:rsidRPr="00991A78">
        <w:rPr>
          <w:rFonts w:ascii="Calibri" w:hAnsi="Calibri"/>
        </w:rPr>
        <w:t>Tel.: ............................................., fax.: ...............</w:t>
      </w:r>
      <w:r>
        <w:rPr>
          <w:rFonts w:ascii="Calibri" w:hAnsi="Calibri"/>
        </w:rPr>
        <w:t>...............................</w:t>
      </w:r>
    </w:p>
    <w:p w:rsidR="00DE515D" w:rsidRPr="00991A78" w:rsidRDefault="00DE515D" w:rsidP="00DE515D">
      <w:pPr>
        <w:spacing w:line="360" w:lineRule="auto"/>
        <w:jc w:val="both"/>
        <w:rPr>
          <w:rFonts w:ascii="Calibri" w:hAnsi="Calibri"/>
        </w:rPr>
      </w:pPr>
      <w:r w:rsidRPr="00991A78">
        <w:rPr>
          <w:rFonts w:ascii="Calibri" w:hAnsi="Calibri"/>
        </w:rPr>
        <w:t>Oświadczamy, że:</w:t>
      </w:r>
    </w:p>
    <w:p w:rsidR="00DE515D" w:rsidRPr="00831047" w:rsidRDefault="00DE515D" w:rsidP="00521B58">
      <w:pPr>
        <w:pStyle w:val="Akapitzlist"/>
        <w:numPr>
          <w:ilvl w:val="0"/>
          <w:numId w:val="42"/>
        </w:numPr>
        <w:spacing w:line="360" w:lineRule="auto"/>
        <w:jc w:val="both"/>
        <w:rPr>
          <w:rFonts w:ascii="Calibri" w:hAnsi="Calibri"/>
        </w:rPr>
      </w:pPr>
      <w:r w:rsidRPr="00831047">
        <w:rPr>
          <w:rFonts w:ascii="Calibri" w:hAnsi="Calibri"/>
        </w:rPr>
        <w:t>Uzyskaliśmy konieczne informacje do przygotowania oferty i pełnienia czynności ochrony obiektów sądowych i oferujemy wykonanie ochrony obiektów objętych zamówieniem w kwocie:</w:t>
      </w:r>
    </w:p>
    <w:p w:rsidR="00DE515D" w:rsidRPr="00363D80" w:rsidRDefault="00DE515D" w:rsidP="00DE515D">
      <w:pPr>
        <w:pStyle w:val="Tekstpodstawowywcity3"/>
        <w:spacing w:before="240"/>
        <w:ind w:left="0"/>
        <w:jc w:val="both"/>
        <w:rPr>
          <w:rFonts w:ascii="Calibri" w:hAnsi="Calibri" w:cs="Times New Roman"/>
          <w:sz w:val="22"/>
          <w:szCs w:val="22"/>
        </w:rPr>
      </w:pPr>
      <w:r w:rsidRPr="00363D80">
        <w:rPr>
          <w:rFonts w:ascii="Calibri" w:hAnsi="Calibri" w:cs="Times New Roman"/>
          <w:sz w:val="22"/>
          <w:szCs w:val="22"/>
        </w:rPr>
        <w:t>………………………………………</w:t>
      </w:r>
      <w:r w:rsidR="00363D80" w:rsidRPr="00363D80">
        <w:rPr>
          <w:rFonts w:ascii="Calibri" w:hAnsi="Calibri" w:cs="Times New Roman"/>
          <w:sz w:val="22"/>
          <w:szCs w:val="22"/>
        </w:rPr>
        <w:t>……………………………………………………………………………………………………..</w:t>
      </w:r>
      <w:r w:rsidRPr="00363D80">
        <w:rPr>
          <w:rFonts w:ascii="Calibri" w:hAnsi="Calibri" w:cs="Times New Roman"/>
          <w:sz w:val="22"/>
          <w:szCs w:val="22"/>
        </w:rPr>
        <w:t xml:space="preserve"> zł (brutto)</w:t>
      </w:r>
    </w:p>
    <w:p w:rsidR="00363D80" w:rsidRDefault="00DE515D" w:rsidP="00DE515D">
      <w:pPr>
        <w:spacing w:before="120" w:line="360" w:lineRule="auto"/>
        <w:jc w:val="both"/>
        <w:rPr>
          <w:rFonts w:ascii="Calibri" w:hAnsi="Calibri"/>
        </w:rPr>
      </w:pPr>
      <w:r w:rsidRPr="00991A78">
        <w:rPr>
          <w:rFonts w:ascii="Calibri" w:hAnsi="Calibri"/>
        </w:rPr>
        <w:t>(słownie: ....................................................................................................</w:t>
      </w:r>
      <w:r w:rsidR="00831047">
        <w:rPr>
          <w:rFonts w:ascii="Calibri" w:hAnsi="Calibri"/>
        </w:rPr>
        <w:t xml:space="preserve">.................. </w:t>
      </w:r>
      <w:r w:rsidR="00363D80">
        <w:rPr>
          <w:rFonts w:ascii="Calibri" w:hAnsi="Calibri"/>
        </w:rPr>
        <w:t>…………..</w:t>
      </w:r>
      <w:r w:rsidR="00831047">
        <w:rPr>
          <w:rFonts w:ascii="Calibri" w:hAnsi="Calibri"/>
        </w:rPr>
        <w:t>)zł (brutto)</w:t>
      </w:r>
    </w:p>
    <w:p w:rsidR="00363D80" w:rsidRDefault="00DE515D" w:rsidP="00521B58">
      <w:pPr>
        <w:pStyle w:val="Akapitzlist"/>
        <w:numPr>
          <w:ilvl w:val="0"/>
          <w:numId w:val="42"/>
        </w:numPr>
        <w:spacing w:before="120" w:line="360" w:lineRule="auto"/>
        <w:jc w:val="both"/>
        <w:rPr>
          <w:rFonts w:ascii="Calibri" w:hAnsi="Calibri"/>
        </w:rPr>
      </w:pPr>
      <w:r w:rsidRPr="00363D80">
        <w:rPr>
          <w:rFonts w:ascii="Calibri" w:hAnsi="Calibri"/>
        </w:rPr>
        <w:t>Termin realizacji zamówienia: 24</w:t>
      </w:r>
      <w:r w:rsidRPr="00363D80">
        <w:rPr>
          <w:rFonts w:ascii="Calibri" w:hAnsi="Calibri"/>
          <w:color w:val="000000"/>
        </w:rPr>
        <w:t xml:space="preserve"> miesiące</w:t>
      </w:r>
      <w:r w:rsidR="00E302F6">
        <w:rPr>
          <w:rFonts w:ascii="Calibri" w:hAnsi="Calibri"/>
          <w:color w:val="000000"/>
        </w:rPr>
        <w:t xml:space="preserve"> </w:t>
      </w:r>
      <w:r w:rsidRPr="00363D80">
        <w:rPr>
          <w:rFonts w:ascii="Calibri" w:hAnsi="Calibri"/>
        </w:rPr>
        <w:t xml:space="preserve">od dnia zawarcia umowy. </w:t>
      </w:r>
    </w:p>
    <w:p w:rsidR="00363D80" w:rsidRPr="00D953D7" w:rsidRDefault="004D771B" w:rsidP="00521B58">
      <w:pPr>
        <w:pStyle w:val="Akapitzlist"/>
        <w:numPr>
          <w:ilvl w:val="0"/>
          <w:numId w:val="42"/>
        </w:numPr>
        <w:spacing w:before="120" w:line="360" w:lineRule="auto"/>
        <w:jc w:val="both"/>
        <w:rPr>
          <w:rFonts w:ascii="Calibri" w:hAnsi="Calibri"/>
        </w:rPr>
      </w:pPr>
      <w:r w:rsidRPr="00D953D7">
        <w:rPr>
          <w:rFonts w:ascii="Calibri" w:hAnsi="Calibri"/>
        </w:rPr>
        <w:t>Doświadczenie osób wyznaczonych do realizac</w:t>
      </w:r>
      <w:r w:rsidR="00210372" w:rsidRPr="00D953D7">
        <w:rPr>
          <w:rFonts w:ascii="Calibri" w:hAnsi="Calibri"/>
        </w:rPr>
        <w:t>ji zamówienia określamy na ……. l</w:t>
      </w:r>
      <w:r w:rsidRPr="00D953D7">
        <w:rPr>
          <w:rFonts w:ascii="Calibri" w:hAnsi="Calibri"/>
        </w:rPr>
        <w:t>ata.</w:t>
      </w:r>
    </w:p>
    <w:p w:rsidR="004D771B" w:rsidRPr="00D953D7" w:rsidRDefault="004D771B" w:rsidP="00521B58">
      <w:pPr>
        <w:pStyle w:val="Akapitzlist"/>
        <w:numPr>
          <w:ilvl w:val="0"/>
          <w:numId w:val="42"/>
        </w:numPr>
        <w:spacing w:before="120" w:line="360" w:lineRule="auto"/>
        <w:jc w:val="both"/>
        <w:rPr>
          <w:rFonts w:ascii="Calibri" w:hAnsi="Calibri"/>
        </w:rPr>
      </w:pPr>
      <w:r w:rsidRPr="00D953D7">
        <w:rPr>
          <w:rFonts w:ascii="Calibri" w:hAnsi="Calibri"/>
        </w:rPr>
        <w:t>Termin płatności określamy jako …….. dni.</w:t>
      </w:r>
    </w:p>
    <w:p w:rsidR="00363D80" w:rsidRDefault="00DE515D" w:rsidP="00521B58">
      <w:pPr>
        <w:pStyle w:val="Akapitzlist"/>
        <w:numPr>
          <w:ilvl w:val="0"/>
          <w:numId w:val="42"/>
        </w:numPr>
        <w:spacing w:before="120" w:line="360" w:lineRule="auto"/>
        <w:jc w:val="both"/>
        <w:rPr>
          <w:rFonts w:ascii="Calibri" w:hAnsi="Calibri"/>
        </w:rPr>
      </w:pPr>
      <w:r w:rsidRPr="00363D80">
        <w:rPr>
          <w:rFonts w:ascii="Calibri" w:hAnsi="Calibri"/>
        </w:rPr>
        <w:t>Oferta nasza jest ważna p</w:t>
      </w:r>
      <w:r w:rsidR="00D953D7">
        <w:rPr>
          <w:rFonts w:ascii="Calibri" w:hAnsi="Calibri"/>
        </w:rPr>
        <w:t>rzez 30 dni od upływu terminu</w:t>
      </w:r>
      <w:r w:rsidRPr="00363D80">
        <w:rPr>
          <w:rFonts w:ascii="Calibri" w:hAnsi="Calibri"/>
        </w:rPr>
        <w:t xml:space="preserve"> składania ofert.</w:t>
      </w:r>
    </w:p>
    <w:p w:rsidR="00363D80" w:rsidRPr="00363D80" w:rsidRDefault="00831047" w:rsidP="00521B58">
      <w:pPr>
        <w:pStyle w:val="Akapitzlist"/>
        <w:numPr>
          <w:ilvl w:val="0"/>
          <w:numId w:val="42"/>
        </w:numPr>
        <w:spacing w:before="120" w:line="360" w:lineRule="auto"/>
        <w:jc w:val="both"/>
        <w:rPr>
          <w:rStyle w:val="FontStyle59"/>
          <w:rFonts w:ascii="Calibri" w:hAnsi="Calibri" w:cstheme="minorBidi"/>
          <w:sz w:val="22"/>
          <w:szCs w:val="22"/>
        </w:rPr>
      </w:pPr>
      <w:r w:rsidRPr="00363D80">
        <w:rPr>
          <w:rStyle w:val="FontStyle59"/>
          <w:rFonts w:asciiTheme="minorHAnsi" w:hAnsiTheme="minorHAnsi"/>
          <w:sz w:val="22"/>
          <w:szCs w:val="22"/>
        </w:rPr>
        <w:t>Akceptujemy wzór umowy i zobowiązujemy się do podpisania umowy zgodnie z wymogami</w:t>
      </w:r>
      <w:r w:rsidRPr="00363D80">
        <w:rPr>
          <w:rStyle w:val="FontStyle59"/>
          <w:rFonts w:asciiTheme="minorHAnsi" w:hAnsiTheme="minorHAnsi"/>
          <w:sz w:val="22"/>
          <w:szCs w:val="22"/>
        </w:rPr>
        <w:br/>
        <w:t>określonymi w Specyfikacji Istotnych Warunków Zamówienia, w mie</w:t>
      </w:r>
      <w:r w:rsidR="00363D80">
        <w:rPr>
          <w:rStyle w:val="FontStyle59"/>
          <w:rFonts w:asciiTheme="minorHAnsi" w:hAnsiTheme="minorHAnsi"/>
          <w:sz w:val="22"/>
          <w:szCs w:val="22"/>
        </w:rPr>
        <w:t xml:space="preserve">jscu i terminie wskazanym przez </w:t>
      </w:r>
      <w:r w:rsidRPr="00363D80">
        <w:rPr>
          <w:rStyle w:val="FontStyle59"/>
          <w:rFonts w:asciiTheme="minorHAnsi" w:hAnsiTheme="minorHAnsi"/>
          <w:sz w:val="22"/>
          <w:szCs w:val="22"/>
        </w:rPr>
        <w:t>Zamawiającego.</w:t>
      </w:r>
    </w:p>
    <w:p w:rsidR="00DE515D" w:rsidRPr="00363D80" w:rsidRDefault="00DE515D" w:rsidP="00521B58">
      <w:pPr>
        <w:pStyle w:val="Akapitzlist"/>
        <w:numPr>
          <w:ilvl w:val="0"/>
          <w:numId w:val="42"/>
        </w:numPr>
        <w:spacing w:before="120" w:line="360" w:lineRule="auto"/>
        <w:jc w:val="both"/>
        <w:rPr>
          <w:rFonts w:ascii="Calibri" w:hAnsi="Calibri"/>
        </w:rPr>
      </w:pPr>
      <w:r w:rsidRPr="00363D80">
        <w:rPr>
          <w:rFonts w:ascii="Calibri" w:hAnsi="Calibri"/>
        </w:rPr>
        <w:t>Do wykonania przez podwykonawców deklarujemy wykonanie następującej części zamówienia:(wskazać jeżeli dotyczy)</w:t>
      </w:r>
    </w:p>
    <w:p w:rsidR="00DE515D" w:rsidRDefault="00DE515D" w:rsidP="00DE515D">
      <w:pPr>
        <w:ind w:right="-284"/>
        <w:jc w:val="both"/>
        <w:rPr>
          <w:rFonts w:ascii="Calibri" w:hAnsi="Calibri"/>
        </w:rPr>
      </w:pPr>
      <w:r w:rsidRPr="00991A78">
        <w:rPr>
          <w:rFonts w:ascii="Calibri" w:hAnsi="Calibri"/>
        </w:rPr>
        <w:t>……………………………………………………………………………………………………………………………………………………………………………………………………………………</w:t>
      </w:r>
      <w:r>
        <w:rPr>
          <w:rFonts w:ascii="Calibri" w:hAnsi="Calibri"/>
        </w:rPr>
        <w:t>…………………………………………………………………………………………………………………………</w:t>
      </w:r>
    </w:p>
    <w:p w:rsidR="00D953D7" w:rsidRDefault="00D953D7" w:rsidP="00DE515D">
      <w:pPr>
        <w:ind w:right="-284"/>
        <w:jc w:val="both"/>
        <w:rPr>
          <w:rFonts w:ascii="Calibri" w:hAnsi="Calibri"/>
        </w:rPr>
      </w:pPr>
    </w:p>
    <w:p w:rsidR="00D953D7" w:rsidRPr="00991A78" w:rsidRDefault="00D953D7" w:rsidP="00DE515D">
      <w:pPr>
        <w:ind w:right="-284"/>
        <w:jc w:val="both"/>
        <w:rPr>
          <w:rFonts w:ascii="Calibri" w:hAnsi="Calibri"/>
        </w:rPr>
      </w:pPr>
    </w:p>
    <w:p w:rsidR="00DE515D" w:rsidRPr="00991A78" w:rsidRDefault="00DE515D" w:rsidP="00DE515D">
      <w:pPr>
        <w:ind w:right="-284"/>
        <w:jc w:val="both"/>
        <w:rPr>
          <w:rFonts w:ascii="Calibri" w:hAnsi="Calibri"/>
          <w:i/>
        </w:rPr>
      </w:pPr>
      <w:r w:rsidRPr="00991A78">
        <w:rPr>
          <w:rFonts w:ascii="Calibri" w:hAnsi="Calibri"/>
          <w:i/>
        </w:rPr>
        <w:t>...........................................................                            ....................................................................</w:t>
      </w:r>
    </w:p>
    <w:p w:rsidR="00DE515D" w:rsidRPr="00DE515D" w:rsidRDefault="00DE515D" w:rsidP="00DE515D">
      <w:pPr>
        <w:ind w:right="-284"/>
        <w:jc w:val="both"/>
        <w:rPr>
          <w:rFonts w:ascii="Calibri" w:hAnsi="Calibri"/>
          <w:i/>
        </w:rPr>
      </w:pPr>
      <w:r w:rsidRPr="00991A78">
        <w:rPr>
          <w:rFonts w:ascii="Calibri" w:hAnsi="Calibri"/>
          <w:i/>
        </w:rPr>
        <w:t xml:space="preserve">              Miejscowość i data             </w:t>
      </w:r>
      <w:r w:rsidRPr="00991A78">
        <w:rPr>
          <w:rFonts w:ascii="Calibri" w:hAnsi="Calibri"/>
          <w:i/>
        </w:rPr>
        <w:tab/>
        <w:t xml:space="preserve">         (podpisy i pieczęcie upełnomocnionych przedstawicieli)</w:t>
      </w:r>
    </w:p>
    <w:p w:rsidR="00DE515D" w:rsidRPr="00991A78" w:rsidRDefault="00DE515D" w:rsidP="00DE515D">
      <w:pPr>
        <w:jc w:val="both"/>
        <w:rPr>
          <w:rFonts w:ascii="Calibri" w:hAnsi="Calibri"/>
        </w:rPr>
      </w:pPr>
      <w:r w:rsidRPr="00991A78">
        <w:rPr>
          <w:rFonts w:ascii="Calibri" w:hAnsi="Calibri"/>
        </w:rPr>
        <w:t>Załączniki:</w:t>
      </w:r>
    </w:p>
    <w:p w:rsidR="00DE515D" w:rsidRDefault="00DE515D" w:rsidP="00521B58">
      <w:pPr>
        <w:pStyle w:val="Akapitzlist"/>
        <w:numPr>
          <w:ilvl w:val="0"/>
          <w:numId w:val="24"/>
        </w:numPr>
        <w:overflowPunct w:val="0"/>
        <w:autoSpaceDE w:val="0"/>
        <w:autoSpaceDN w:val="0"/>
        <w:adjustRightInd w:val="0"/>
        <w:spacing w:after="0" w:line="240" w:lineRule="auto"/>
        <w:jc w:val="both"/>
        <w:textAlignment w:val="baseline"/>
        <w:rPr>
          <w:rFonts w:ascii="Calibri" w:hAnsi="Calibri"/>
        </w:rPr>
      </w:pPr>
      <w:r w:rsidRPr="00DE515D">
        <w:rPr>
          <w:rFonts w:ascii="Calibri" w:hAnsi="Calibri"/>
        </w:rPr>
        <w:t>Arkusz cenowy</w:t>
      </w:r>
    </w:p>
    <w:p w:rsidR="00DE515D" w:rsidRDefault="00DE515D" w:rsidP="00DE515D">
      <w:pPr>
        <w:jc w:val="both"/>
        <w:rPr>
          <w:rFonts w:ascii="Calibri" w:hAnsi="Calibri"/>
        </w:rPr>
      </w:pPr>
    </w:p>
    <w:p w:rsidR="00DE515D" w:rsidRPr="00991A78" w:rsidRDefault="00DE515D" w:rsidP="00DE515D">
      <w:pPr>
        <w:jc w:val="both"/>
        <w:rPr>
          <w:rFonts w:ascii="Calibri" w:hAnsi="Calibri"/>
        </w:rPr>
        <w:sectPr w:rsidR="00DE515D" w:rsidRPr="00991A78" w:rsidSect="00B10807">
          <w:pgSz w:w="11906" w:h="16838" w:code="9"/>
          <w:pgMar w:top="851" w:right="1134" w:bottom="936" w:left="1418" w:header="567" w:footer="964" w:gutter="0"/>
          <w:cols w:space="708"/>
        </w:sectPr>
      </w:pPr>
    </w:p>
    <w:p w:rsidR="00DE515D" w:rsidRPr="00991A78" w:rsidRDefault="00DE515D" w:rsidP="00DE515D">
      <w:pPr>
        <w:pStyle w:val="Nagwek1"/>
        <w:rPr>
          <w:rFonts w:ascii="Calibri" w:hAnsi="Calibri"/>
          <w:b w:val="0"/>
          <w:bCs w:val="0"/>
          <w:color w:val="000000"/>
          <w:sz w:val="24"/>
          <w:szCs w:val="24"/>
        </w:rPr>
      </w:pPr>
      <w:r w:rsidRPr="00991A78">
        <w:rPr>
          <w:rFonts w:ascii="Calibri" w:hAnsi="Calibri"/>
          <w:b w:val="0"/>
          <w:bCs w:val="0"/>
          <w:sz w:val="24"/>
          <w:szCs w:val="24"/>
        </w:rPr>
        <w:lastRenderedPageBreak/>
        <w:t xml:space="preserve">ARKUSZ CENOWY OCHRONY OBIEKTÓW SĄDÓW </w:t>
      </w:r>
      <w:r w:rsidRPr="00991A78">
        <w:rPr>
          <w:rFonts w:ascii="Calibri" w:hAnsi="Calibri"/>
          <w:b w:val="0"/>
          <w:bCs w:val="0"/>
          <w:color w:val="000000"/>
          <w:sz w:val="24"/>
          <w:szCs w:val="24"/>
        </w:rPr>
        <w:t>NA ROK 2015/2017</w:t>
      </w:r>
    </w:p>
    <w:p w:rsidR="00DE515D" w:rsidRPr="00991A78" w:rsidRDefault="00DE515D" w:rsidP="00DE515D">
      <w:pPr>
        <w:rPr>
          <w:rFonts w:ascii="Calibri" w:hAnsi="Calibri"/>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607"/>
        <w:gridCol w:w="1868"/>
        <w:gridCol w:w="1817"/>
        <w:gridCol w:w="2552"/>
      </w:tblGrid>
      <w:tr w:rsidR="00D953D7" w:rsidRPr="00991A78" w:rsidTr="00D953D7">
        <w:trPr>
          <w:trHeight w:val="957"/>
          <w:jc w:val="center"/>
        </w:trPr>
        <w:tc>
          <w:tcPr>
            <w:tcW w:w="511" w:type="dxa"/>
            <w:shd w:val="clear" w:color="auto" w:fill="auto"/>
            <w:vAlign w:val="center"/>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LP.</w:t>
            </w:r>
          </w:p>
        </w:tc>
        <w:tc>
          <w:tcPr>
            <w:tcW w:w="2607" w:type="dxa"/>
            <w:shd w:val="clear" w:color="auto" w:fill="auto"/>
            <w:vAlign w:val="center"/>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 xml:space="preserve">Sąd </w:t>
            </w:r>
          </w:p>
        </w:tc>
        <w:tc>
          <w:tcPr>
            <w:tcW w:w="1868" w:type="dxa"/>
            <w:shd w:val="clear" w:color="auto" w:fill="auto"/>
            <w:vAlign w:val="center"/>
          </w:tcPr>
          <w:p w:rsidR="00D953D7" w:rsidRPr="00991A78" w:rsidRDefault="00D953D7" w:rsidP="00B10807">
            <w:pPr>
              <w:spacing w:before="240"/>
              <w:jc w:val="center"/>
              <w:rPr>
                <w:rFonts w:ascii="Calibri" w:hAnsi="Calibri"/>
                <w:sz w:val="16"/>
                <w:szCs w:val="16"/>
              </w:rPr>
            </w:pPr>
            <w:r>
              <w:rPr>
                <w:rFonts w:ascii="Calibri" w:hAnsi="Calibri"/>
                <w:sz w:val="16"/>
                <w:szCs w:val="16"/>
              </w:rPr>
              <w:t>Ilość godzin ochrony za 24 miesiące (na podstawie miesiąca lipca 2017)</w:t>
            </w:r>
          </w:p>
        </w:tc>
        <w:tc>
          <w:tcPr>
            <w:tcW w:w="1817" w:type="dxa"/>
            <w:shd w:val="clear" w:color="auto" w:fill="auto"/>
            <w:vAlign w:val="center"/>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Cena (brutto) za 1 godzinę ochrony</w:t>
            </w:r>
            <w:r>
              <w:rPr>
                <w:rFonts w:ascii="Calibri" w:hAnsi="Calibri"/>
                <w:sz w:val="16"/>
                <w:szCs w:val="16"/>
              </w:rPr>
              <w:t xml:space="preserve"> świadczoną</w:t>
            </w:r>
            <w:r w:rsidRPr="00991A78">
              <w:rPr>
                <w:rFonts w:ascii="Calibri" w:hAnsi="Calibri"/>
                <w:sz w:val="16"/>
                <w:szCs w:val="16"/>
              </w:rPr>
              <w:t xml:space="preserve"> przez 1 pracownika</w:t>
            </w:r>
          </w:p>
        </w:tc>
        <w:tc>
          <w:tcPr>
            <w:tcW w:w="2552" w:type="dxa"/>
            <w:shd w:val="clear" w:color="auto" w:fill="auto"/>
            <w:vAlign w:val="center"/>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Wartość (brutto) za cały okres obowiązywania umowy (kolumna 1x2x3)</w:t>
            </w:r>
          </w:p>
        </w:tc>
      </w:tr>
      <w:tr w:rsidR="00D953D7" w:rsidRPr="00991A78" w:rsidTr="00D953D7">
        <w:trPr>
          <w:jc w:val="center"/>
        </w:trPr>
        <w:tc>
          <w:tcPr>
            <w:tcW w:w="511" w:type="dxa"/>
            <w:shd w:val="clear" w:color="auto" w:fill="auto"/>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1</w:t>
            </w:r>
          </w:p>
        </w:tc>
        <w:tc>
          <w:tcPr>
            <w:tcW w:w="2607" w:type="dxa"/>
            <w:shd w:val="clear" w:color="auto" w:fill="auto"/>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 xml:space="preserve">Sąd Rejonowy w Gdyni, </w:t>
            </w:r>
          </w:p>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ul. Pl. Konstytucji 5</w:t>
            </w:r>
          </w:p>
        </w:tc>
        <w:tc>
          <w:tcPr>
            <w:tcW w:w="1868" w:type="dxa"/>
            <w:shd w:val="clear" w:color="auto" w:fill="auto"/>
          </w:tcPr>
          <w:p w:rsidR="00D953D7" w:rsidRPr="00991A78" w:rsidRDefault="00D953D7" w:rsidP="00B10807">
            <w:pPr>
              <w:spacing w:before="240"/>
              <w:jc w:val="center"/>
              <w:rPr>
                <w:rFonts w:ascii="Calibri" w:hAnsi="Calibri"/>
                <w:sz w:val="16"/>
                <w:szCs w:val="16"/>
              </w:rPr>
            </w:pPr>
            <w:r>
              <w:rPr>
                <w:rFonts w:ascii="Calibri" w:hAnsi="Calibri"/>
                <w:sz w:val="16"/>
                <w:szCs w:val="16"/>
              </w:rPr>
              <w:t>28428</w:t>
            </w:r>
          </w:p>
        </w:tc>
        <w:tc>
          <w:tcPr>
            <w:tcW w:w="1817" w:type="dxa"/>
            <w:shd w:val="clear" w:color="auto" w:fill="auto"/>
          </w:tcPr>
          <w:p w:rsidR="00D953D7" w:rsidRPr="00991A78" w:rsidRDefault="00D953D7" w:rsidP="00B10807">
            <w:pPr>
              <w:spacing w:before="240"/>
              <w:jc w:val="center"/>
              <w:rPr>
                <w:rFonts w:ascii="Calibri" w:hAnsi="Calibri"/>
                <w:sz w:val="16"/>
                <w:szCs w:val="16"/>
              </w:rPr>
            </w:pPr>
          </w:p>
        </w:tc>
        <w:tc>
          <w:tcPr>
            <w:tcW w:w="2552" w:type="dxa"/>
            <w:shd w:val="clear" w:color="auto" w:fill="auto"/>
          </w:tcPr>
          <w:p w:rsidR="00D953D7" w:rsidRPr="00991A78" w:rsidRDefault="00D953D7" w:rsidP="00B10807">
            <w:pPr>
              <w:spacing w:before="240"/>
              <w:jc w:val="center"/>
              <w:rPr>
                <w:rFonts w:ascii="Calibri" w:hAnsi="Calibri"/>
                <w:sz w:val="16"/>
                <w:szCs w:val="16"/>
              </w:rPr>
            </w:pPr>
          </w:p>
        </w:tc>
      </w:tr>
      <w:tr w:rsidR="00D953D7" w:rsidRPr="00991A78" w:rsidTr="00D953D7">
        <w:trPr>
          <w:jc w:val="center"/>
        </w:trPr>
        <w:tc>
          <w:tcPr>
            <w:tcW w:w="511" w:type="dxa"/>
            <w:shd w:val="clear" w:color="auto" w:fill="auto"/>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2</w:t>
            </w:r>
          </w:p>
        </w:tc>
        <w:tc>
          <w:tcPr>
            <w:tcW w:w="2607" w:type="dxa"/>
            <w:shd w:val="clear" w:color="auto" w:fill="auto"/>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 xml:space="preserve">Sąd Rejonowy w Gdyni , </w:t>
            </w:r>
          </w:p>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ul. Jana z Kolna 55</w:t>
            </w:r>
          </w:p>
        </w:tc>
        <w:tc>
          <w:tcPr>
            <w:tcW w:w="1868" w:type="dxa"/>
            <w:shd w:val="clear" w:color="auto" w:fill="auto"/>
          </w:tcPr>
          <w:p w:rsidR="00D953D7" w:rsidRPr="00991A78" w:rsidRDefault="00D953D7" w:rsidP="00B10807">
            <w:pPr>
              <w:spacing w:before="240"/>
              <w:jc w:val="center"/>
              <w:rPr>
                <w:rFonts w:ascii="Calibri" w:hAnsi="Calibri"/>
                <w:sz w:val="16"/>
                <w:szCs w:val="16"/>
              </w:rPr>
            </w:pPr>
            <w:r>
              <w:rPr>
                <w:rFonts w:ascii="Calibri" w:hAnsi="Calibri"/>
                <w:sz w:val="16"/>
                <w:szCs w:val="16"/>
              </w:rPr>
              <w:t>22128</w:t>
            </w:r>
          </w:p>
        </w:tc>
        <w:tc>
          <w:tcPr>
            <w:tcW w:w="1817" w:type="dxa"/>
            <w:shd w:val="clear" w:color="auto" w:fill="auto"/>
          </w:tcPr>
          <w:p w:rsidR="00D953D7" w:rsidRPr="00991A78" w:rsidRDefault="00D953D7" w:rsidP="00B10807">
            <w:pPr>
              <w:spacing w:before="240"/>
              <w:jc w:val="center"/>
              <w:rPr>
                <w:rFonts w:ascii="Calibri" w:hAnsi="Calibri"/>
                <w:sz w:val="16"/>
                <w:szCs w:val="16"/>
              </w:rPr>
            </w:pPr>
          </w:p>
        </w:tc>
        <w:tc>
          <w:tcPr>
            <w:tcW w:w="2552" w:type="dxa"/>
            <w:shd w:val="clear" w:color="auto" w:fill="auto"/>
          </w:tcPr>
          <w:p w:rsidR="00D953D7" w:rsidRPr="00991A78" w:rsidRDefault="00D953D7" w:rsidP="00B10807">
            <w:pPr>
              <w:spacing w:before="240"/>
              <w:jc w:val="center"/>
              <w:rPr>
                <w:rFonts w:ascii="Calibri" w:hAnsi="Calibri"/>
                <w:sz w:val="16"/>
                <w:szCs w:val="16"/>
              </w:rPr>
            </w:pPr>
          </w:p>
        </w:tc>
      </w:tr>
      <w:tr w:rsidR="00D953D7" w:rsidRPr="00991A78" w:rsidTr="00D953D7">
        <w:trPr>
          <w:jc w:val="center"/>
        </w:trPr>
        <w:tc>
          <w:tcPr>
            <w:tcW w:w="511" w:type="dxa"/>
            <w:shd w:val="clear" w:color="auto" w:fill="auto"/>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3</w:t>
            </w:r>
          </w:p>
        </w:tc>
        <w:tc>
          <w:tcPr>
            <w:tcW w:w="2607" w:type="dxa"/>
            <w:shd w:val="clear" w:color="auto" w:fill="auto"/>
          </w:tcPr>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Sąd Rejonowy w Gdyni</w:t>
            </w:r>
          </w:p>
          <w:p w:rsidR="00D953D7" w:rsidRPr="00991A78" w:rsidRDefault="00D953D7" w:rsidP="00B10807">
            <w:pPr>
              <w:spacing w:before="240"/>
              <w:jc w:val="center"/>
              <w:rPr>
                <w:rFonts w:ascii="Calibri" w:hAnsi="Calibri"/>
                <w:sz w:val="16"/>
                <w:szCs w:val="16"/>
              </w:rPr>
            </w:pPr>
            <w:r w:rsidRPr="00991A78">
              <w:rPr>
                <w:rFonts w:ascii="Calibri" w:hAnsi="Calibri"/>
                <w:sz w:val="16"/>
                <w:szCs w:val="16"/>
              </w:rPr>
              <w:t>ul. Pl. Konstytucji 5 - szatnia</w:t>
            </w:r>
          </w:p>
        </w:tc>
        <w:tc>
          <w:tcPr>
            <w:tcW w:w="1868" w:type="dxa"/>
            <w:shd w:val="clear" w:color="auto" w:fill="auto"/>
          </w:tcPr>
          <w:p w:rsidR="00D953D7" w:rsidRPr="00991A78" w:rsidRDefault="00D953D7" w:rsidP="00B10807">
            <w:pPr>
              <w:spacing w:before="240"/>
              <w:jc w:val="center"/>
              <w:rPr>
                <w:rFonts w:ascii="Calibri" w:hAnsi="Calibri"/>
                <w:sz w:val="16"/>
                <w:szCs w:val="16"/>
              </w:rPr>
            </w:pPr>
            <w:r>
              <w:rPr>
                <w:rFonts w:ascii="Calibri" w:hAnsi="Calibri"/>
                <w:sz w:val="16"/>
                <w:szCs w:val="16"/>
              </w:rPr>
              <w:t>4272</w:t>
            </w:r>
          </w:p>
        </w:tc>
        <w:tc>
          <w:tcPr>
            <w:tcW w:w="1817" w:type="dxa"/>
            <w:shd w:val="clear" w:color="auto" w:fill="auto"/>
          </w:tcPr>
          <w:p w:rsidR="00D953D7" w:rsidRPr="00991A78" w:rsidRDefault="00D953D7" w:rsidP="00B10807">
            <w:pPr>
              <w:spacing w:before="240"/>
              <w:jc w:val="center"/>
              <w:rPr>
                <w:rFonts w:ascii="Calibri" w:hAnsi="Calibri"/>
                <w:sz w:val="16"/>
                <w:szCs w:val="16"/>
              </w:rPr>
            </w:pPr>
          </w:p>
        </w:tc>
        <w:tc>
          <w:tcPr>
            <w:tcW w:w="2552" w:type="dxa"/>
            <w:shd w:val="clear" w:color="auto" w:fill="auto"/>
          </w:tcPr>
          <w:p w:rsidR="00D953D7" w:rsidRPr="00991A78" w:rsidRDefault="00D953D7" w:rsidP="00B10807">
            <w:pPr>
              <w:spacing w:before="240"/>
              <w:jc w:val="center"/>
              <w:rPr>
                <w:rFonts w:ascii="Calibri" w:hAnsi="Calibri"/>
                <w:sz w:val="16"/>
                <w:szCs w:val="16"/>
              </w:rPr>
            </w:pPr>
          </w:p>
        </w:tc>
      </w:tr>
    </w:tbl>
    <w:p w:rsidR="00DE515D" w:rsidRPr="00991A78" w:rsidRDefault="00DE515D" w:rsidP="00DE515D">
      <w:pPr>
        <w:jc w:val="center"/>
        <w:rPr>
          <w:rFonts w:ascii="Calibri" w:hAnsi="Calibri"/>
        </w:rPr>
      </w:pPr>
    </w:p>
    <w:p w:rsidR="00DE515D" w:rsidRPr="00991A78" w:rsidRDefault="00DE515D" w:rsidP="00DE515D">
      <w:pPr>
        <w:jc w:val="right"/>
        <w:rPr>
          <w:rFonts w:ascii="Calibri" w:hAnsi="Calibri"/>
        </w:rPr>
      </w:pPr>
      <w:r w:rsidRPr="00991A78">
        <w:rPr>
          <w:rFonts w:ascii="Calibri" w:hAnsi="Calibri"/>
        </w:rPr>
        <w:t>................................................ ..........................................................</w:t>
      </w:r>
    </w:p>
    <w:p w:rsidR="00DE515D" w:rsidRPr="00210372" w:rsidRDefault="00DE515D" w:rsidP="00210372">
      <w:pPr>
        <w:jc w:val="right"/>
        <w:rPr>
          <w:rFonts w:ascii="Calibri" w:hAnsi="Calibri"/>
          <w:color w:val="800000"/>
          <w:sz w:val="24"/>
          <w:szCs w:val="24"/>
        </w:rPr>
        <w:sectPr w:rsidR="00DE515D" w:rsidRPr="00210372" w:rsidSect="00B10807">
          <w:pgSz w:w="11906" w:h="16838" w:code="9"/>
          <w:pgMar w:top="851" w:right="992" w:bottom="709" w:left="1418" w:header="709" w:footer="709" w:gutter="0"/>
          <w:cols w:space="708"/>
          <w:docGrid w:linePitch="360"/>
        </w:sectPr>
      </w:pPr>
      <w:r w:rsidRPr="00991A78">
        <w:rPr>
          <w:rFonts w:ascii="Calibri" w:hAnsi="Calibri"/>
        </w:rPr>
        <w:t>miej</w:t>
      </w:r>
      <w:r w:rsidR="00210372">
        <w:rPr>
          <w:rFonts w:ascii="Calibri" w:hAnsi="Calibri"/>
        </w:rPr>
        <w:t>scowość , data, podpis Wykon</w:t>
      </w:r>
    </w:p>
    <w:p w:rsidR="00470F58" w:rsidRDefault="00470F58" w:rsidP="00210372">
      <w:pPr>
        <w:pStyle w:val="Style1"/>
        <w:widowControl/>
        <w:spacing w:before="48" w:line="240" w:lineRule="auto"/>
        <w:jc w:val="left"/>
        <w:rPr>
          <w:rStyle w:val="FontStyle57"/>
        </w:rPr>
      </w:pPr>
    </w:p>
    <w:p w:rsidR="00452E89" w:rsidRPr="00991A78" w:rsidRDefault="00452E89" w:rsidP="00452E89">
      <w:pPr>
        <w:jc w:val="both"/>
        <w:rPr>
          <w:rFonts w:ascii="Calibri" w:hAnsi="Calibri"/>
        </w:rPr>
      </w:pPr>
      <w:r w:rsidRPr="00991A78">
        <w:rPr>
          <w:rFonts w:ascii="Calibri" w:hAnsi="Calibri"/>
        </w:rPr>
        <w:t xml:space="preserve">       ...............................</w:t>
      </w:r>
    </w:p>
    <w:p w:rsidR="00452E89" w:rsidRPr="00991A78" w:rsidRDefault="00452E89" w:rsidP="00452E89">
      <w:pPr>
        <w:jc w:val="both"/>
        <w:rPr>
          <w:rFonts w:ascii="Calibri" w:hAnsi="Calibri"/>
        </w:rPr>
      </w:pPr>
      <w:r w:rsidRPr="00991A78">
        <w:rPr>
          <w:rFonts w:ascii="Calibri" w:hAnsi="Calibri"/>
        </w:rPr>
        <w:t xml:space="preserve">    (pieczęć wykonawcy)</w:t>
      </w:r>
    </w:p>
    <w:p w:rsidR="00452E89" w:rsidRPr="00991A78" w:rsidRDefault="00452E89" w:rsidP="00452E89">
      <w:pPr>
        <w:jc w:val="both"/>
        <w:rPr>
          <w:rFonts w:ascii="Calibri" w:hAnsi="Calibri"/>
          <w:sz w:val="26"/>
        </w:rPr>
      </w:pPr>
    </w:p>
    <w:p w:rsidR="00452E89" w:rsidRPr="00991A78" w:rsidRDefault="00452E89" w:rsidP="00452E89">
      <w:pPr>
        <w:jc w:val="both"/>
        <w:rPr>
          <w:rFonts w:ascii="Calibri" w:hAnsi="Calibri"/>
          <w:sz w:val="26"/>
        </w:rPr>
      </w:pPr>
    </w:p>
    <w:p w:rsidR="00452E89" w:rsidRPr="00991A78" w:rsidRDefault="00452E89" w:rsidP="00452E89">
      <w:pPr>
        <w:jc w:val="center"/>
        <w:rPr>
          <w:rFonts w:ascii="Calibri" w:hAnsi="Calibri"/>
          <w:b/>
          <w:sz w:val="32"/>
        </w:rPr>
      </w:pPr>
      <w:r w:rsidRPr="00991A78">
        <w:rPr>
          <w:rFonts w:ascii="Calibri" w:hAnsi="Calibri"/>
          <w:b/>
          <w:sz w:val="32"/>
        </w:rPr>
        <w:t>ZAŁĄCZNIK  NR 2</w:t>
      </w:r>
    </w:p>
    <w:p w:rsidR="00452E89" w:rsidRPr="00991A78" w:rsidRDefault="00452E89" w:rsidP="00452E89">
      <w:pPr>
        <w:jc w:val="center"/>
        <w:rPr>
          <w:rFonts w:ascii="Calibri" w:hAnsi="Calibri"/>
          <w:b/>
          <w:sz w:val="32"/>
        </w:rPr>
      </w:pPr>
      <w:r w:rsidRPr="00991A78">
        <w:rPr>
          <w:rFonts w:ascii="Calibri" w:hAnsi="Calibri"/>
          <w:b/>
          <w:sz w:val="32"/>
        </w:rPr>
        <w:t xml:space="preserve">WYKAZ USŁUG </w:t>
      </w:r>
    </w:p>
    <w:p w:rsidR="00452E89" w:rsidRPr="00991A78" w:rsidRDefault="00452E89" w:rsidP="00452E89">
      <w:pPr>
        <w:jc w:val="both"/>
        <w:rPr>
          <w:rFonts w:ascii="Calibri" w:hAnsi="Calibri"/>
          <w:sz w:val="26"/>
        </w:rPr>
      </w:pPr>
    </w:p>
    <w:tbl>
      <w:tblPr>
        <w:tblW w:w="9709" w:type="dxa"/>
        <w:tblLayout w:type="fixed"/>
        <w:tblCellMar>
          <w:left w:w="70" w:type="dxa"/>
          <w:right w:w="70" w:type="dxa"/>
        </w:tblCellMar>
        <w:tblLook w:val="0000"/>
      </w:tblPr>
      <w:tblGrid>
        <w:gridCol w:w="1630"/>
        <w:gridCol w:w="1134"/>
        <w:gridCol w:w="4536"/>
        <w:gridCol w:w="2409"/>
      </w:tblGrid>
      <w:tr w:rsidR="00452E89" w:rsidRPr="00991A78" w:rsidTr="005B5E1E">
        <w:trPr>
          <w:cantSplit/>
          <w:trHeight w:val="412"/>
        </w:trPr>
        <w:tc>
          <w:tcPr>
            <w:tcW w:w="1630" w:type="dxa"/>
            <w:tcBorders>
              <w:top w:val="single" w:sz="12" w:space="0" w:color="auto"/>
              <w:left w:val="single" w:sz="12" w:space="0" w:color="auto"/>
              <w:bottom w:val="single" w:sz="4" w:space="0" w:color="auto"/>
              <w:right w:val="single" w:sz="4" w:space="0" w:color="auto"/>
            </w:tcBorders>
            <w:vAlign w:val="center"/>
          </w:tcPr>
          <w:p w:rsidR="00452E89" w:rsidRPr="00991A78" w:rsidRDefault="00452E89" w:rsidP="005B5E1E">
            <w:pPr>
              <w:jc w:val="center"/>
              <w:rPr>
                <w:rFonts w:ascii="Calibri" w:hAnsi="Calibri"/>
                <w:sz w:val="24"/>
              </w:rPr>
            </w:pPr>
            <w:r w:rsidRPr="00991A78">
              <w:rPr>
                <w:rFonts w:ascii="Calibri" w:hAnsi="Calibri"/>
                <w:sz w:val="24"/>
              </w:rPr>
              <w:t>Nazwa</w:t>
            </w:r>
          </w:p>
        </w:tc>
        <w:tc>
          <w:tcPr>
            <w:tcW w:w="1134" w:type="dxa"/>
            <w:tcBorders>
              <w:top w:val="single" w:sz="12" w:space="0" w:color="auto"/>
              <w:left w:val="single" w:sz="4" w:space="0" w:color="auto"/>
              <w:bottom w:val="single" w:sz="4" w:space="0" w:color="auto"/>
              <w:right w:val="single" w:sz="6" w:space="0" w:color="auto"/>
            </w:tcBorders>
            <w:vAlign w:val="center"/>
          </w:tcPr>
          <w:p w:rsidR="00452E89" w:rsidRPr="00991A78" w:rsidRDefault="00452E89" w:rsidP="005B5E1E">
            <w:pPr>
              <w:jc w:val="center"/>
              <w:rPr>
                <w:rFonts w:ascii="Calibri" w:hAnsi="Calibri"/>
                <w:sz w:val="24"/>
                <w:vertAlign w:val="superscript"/>
              </w:rPr>
            </w:pPr>
            <w:r w:rsidRPr="00991A78">
              <w:rPr>
                <w:rFonts w:ascii="Calibri" w:hAnsi="Calibri"/>
                <w:sz w:val="24"/>
              </w:rPr>
              <w:t>pow. m</w:t>
            </w:r>
            <w:r w:rsidRPr="00991A78">
              <w:rPr>
                <w:rFonts w:ascii="Calibri" w:hAnsi="Calibri"/>
                <w:sz w:val="24"/>
                <w:vertAlign w:val="superscript"/>
              </w:rPr>
              <w:t>2</w:t>
            </w:r>
          </w:p>
        </w:tc>
        <w:tc>
          <w:tcPr>
            <w:tcW w:w="4536" w:type="dxa"/>
            <w:vMerge w:val="restart"/>
            <w:tcBorders>
              <w:top w:val="single" w:sz="12" w:space="0" w:color="auto"/>
              <w:left w:val="single" w:sz="6" w:space="0" w:color="auto"/>
              <w:right w:val="single" w:sz="6" w:space="0" w:color="auto"/>
            </w:tcBorders>
            <w:vAlign w:val="center"/>
          </w:tcPr>
          <w:p w:rsidR="00452E89" w:rsidRPr="00991A78" w:rsidRDefault="00452E89" w:rsidP="005B5E1E">
            <w:pPr>
              <w:jc w:val="center"/>
              <w:rPr>
                <w:rFonts w:ascii="Calibri" w:hAnsi="Calibri"/>
                <w:sz w:val="24"/>
              </w:rPr>
            </w:pPr>
            <w:r w:rsidRPr="00991A78">
              <w:rPr>
                <w:rFonts w:ascii="Calibri" w:hAnsi="Calibri"/>
                <w:sz w:val="24"/>
              </w:rPr>
              <w:t>Nazwa i adres Zamawiającego</w:t>
            </w:r>
          </w:p>
        </w:tc>
        <w:tc>
          <w:tcPr>
            <w:tcW w:w="2409" w:type="dxa"/>
            <w:vMerge w:val="restart"/>
            <w:tcBorders>
              <w:top w:val="single" w:sz="12" w:space="0" w:color="auto"/>
              <w:left w:val="single" w:sz="6" w:space="0" w:color="auto"/>
              <w:right w:val="single" w:sz="6" w:space="0" w:color="auto"/>
            </w:tcBorders>
            <w:vAlign w:val="center"/>
          </w:tcPr>
          <w:p w:rsidR="00452E89" w:rsidRPr="00991A78" w:rsidRDefault="00452E89" w:rsidP="005B5E1E">
            <w:pPr>
              <w:jc w:val="center"/>
              <w:rPr>
                <w:rFonts w:ascii="Calibri" w:hAnsi="Calibri"/>
                <w:sz w:val="24"/>
              </w:rPr>
            </w:pPr>
            <w:r w:rsidRPr="00991A78">
              <w:rPr>
                <w:rFonts w:ascii="Calibri" w:hAnsi="Calibri"/>
                <w:sz w:val="24"/>
              </w:rPr>
              <w:t>Termin realizacji</w:t>
            </w:r>
          </w:p>
          <w:p w:rsidR="00452E89" w:rsidRPr="00991A78" w:rsidRDefault="00452E89" w:rsidP="005B5E1E">
            <w:pPr>
              <w:jc w:val="center"/>
              <w:rPr>
                <w:rFonts w:ascii="Calibri" w:hAnsi="Calibri"/>
                <w:sz w:val="24"/>
              </w:rPr>
            </w:pPr>
            <w:r w:rsidRPr="00991A78">
              <w:rPr>
                <w:rFonts w:ascii="Calibri" w:hAnsi="Calibri"/>
                <w:sz w:val="24"/>
              </w:rPr>
              <w:t>rozpoczęcia –zakończenia</w:t>
            </w:r>
          </w:p>
          <w:p w:rsidR="00452E89" w:rsidRPr="00991A78" w:rsidRDefault="00452E89" w:rsidP="005B5E1E">
            <w:pPr>
              <w:jc w:val="center"/>
              <w:rPr>
                <w:rFonts w:ascii="Calibri" w:hAnsi="Calibri"/>
                <w:sz w:val="24"/>
              </w:rPr>
            </w:pPr>
            <w:r w:rsidRPr="00991A78">
              <w:rPr>
                <w:rFonts w:ascii="Calibri" w:hAnsi="Calibri"/>
                <w:sz w:val="24"/>
              </w:rPr>
              <w:t>(dd/mm/rr)</w:t>
            </w:r>
          </w:p>
        </w:tc>
      </w:tr>
      <w:tr w:rsidR="00452E89" w:rsidRPr="00991A78" w:rsidTr="005B5E1E">
        <w:trPr>
          <w:cantSplit/>
          <w:trHeight w:val="411"/>
        </w:trPr>
        <w:tc>
          <w:tcPr>
            <w:tcW w:w="2764" w:type="dxa"/>
            <w:gridSpan w:val="2"/>
            <w:tcBorders>
              <w:top w:val="single" w:sz="4" w:space="0" w:color="auto"/>
              <w:left w:val="single" w:sz="12" w:space="0" w:color="auto"/>
              <w:bottom w:val="single" w:sz="12" w:space="0" w:color="auto"/>
              <w:right w:val="single" w:sz="6" w:space="0" w:color="auto"/>
            </w:tcBorders>
            <w:vAlign w:val="center"/>
          </w:tcPr>
          <w:p w:rsidR="00452E89" w:rsidRPr="00991A78" w:rsidRDefault="00452E89" w:rsidP="005B5E1E">
            <w:pPr>
              <w:jc w:val="center"/>
              <w:rPr>
                <w:rFonts w:ascii="Calibri" w:hAnsi="Calibri"/>
                <w:sz w:val="24"/>
              </w:rPr>
            </w:pPr>
            <w:r w:rsidRPr="00991A78">
              <w:rPr>
                <w:rFonts w:ascii="Calibri" w:hAnsi="Calibri"/>
                <w:sz w:val="24"/>
              </w:rPr>
              <w:t>chronionego obiektu,</w:t>
            </w:r>
          </w:p>
        </w:tc>
        <w:tc>
          <w:tcPr>
            <w:tcW w:w="4536" w:type="dxa"/>
            <w:vMerge/>
            <w:tcBorders>
              <w:left w:val="single" w:sz="6" w:space="0" w:color="auto"/>
              <w:bottom w:val="single" w:sz="12" w:space="0" w:color="auto"/>
              <w:right w:val="single" w:sz="6" w:space="0" w:color="auto"/>
            </w:tcBorders>
            <w:vAlign w:val="center"/>
          </w:tcPr>
          <w:p w:rsidR="00452E89" w:rsidRPr="00991A78" w:rsidRDefault="00452E89" w:rsidP="005B5E1E">
            <w:pPr>
              <w:jc w:val="center"/>
              <w:rPr>
                <w:rFonts w:ascii="Calibri" w:hAnsi="Calibri"/>
                <w:sz w:val="24"/>
              </w:rPr>
            </w:pPr>
          </w:p>
        </w:tc>
        <w:tc>
          <w:tcPr>
            <w:tcW w:w="2409" w:type="dxa"/>
            <w:vMerge/>
            <w:tcBorders>
              <w:left w:val="single" w:sz="6" w:space="0" w:color="auto"/>
              <w:bottom w:val="single" w:sz="12" w:space="0" w:color="auto"/>
              <w:right w:val="single" w:sz="6" w:space="0" w:color="auto"/>
            </w:tcBorders>
            <w:vAlign w:val="center"/>
          </w:tcPr>
          <w:p w:rsidR="00452E89" w:rsidRPr="00991A78" w:rsidRDefault="00452E89" w:rsidP="005B5E1E">
            <w:pPr>
              <w:jc w:val="center"/>
              <w:rPr>
                <w:rFonts w:ascii="Calibri" w:hAnsi="Calibri"/>
                <w:sz w:val="24"/>
              </w:rPr>
            </w:pPr>
          </w:p>
        </w:tc>
      </w:tr>
      <w:tr w:rsidR="00452E89" w:rsidRPr="00991A78" w:rsidTr="005B5E1E">
        <w:trPr>
          <w:cantSplit/>
          <w:trHeight w:val="4891"/>
        </w:trPr>
        <w:tc>
          <w:tcPr>
            <w:tcW w:w="1630" w:type="dxa"/>
            <w:tcBorders>
              <w:top w:val="single" w:sz="12" w:space="0" w:color="auto"/>
              <w:left w:val="single" w:sz="12" w:space="0" w:color="auto"/>
              <w:bottom w:val="single" w:sz="12" w:space="0" w:color="auto"/>
              <w:right w:val="single" w:sz="4" w:space="0" w:color="auto"/>
            </w:tcBorders>
          </w:tcPr>
          <w:p w:rsidR="00452E89" w:rsidRPr="00991A78" w:rsidRDefault="00452E89" w:rsidP="005B5E1E">
            <w:pPr>
              <w:jc w:val="both"/>
              <w:rPr>
                <w:rFonts w:ascii="Calibri" w:hAnsi="Calibri"/>
                <w:sz w:val="26"/>
              </w:rPr>
            </w:pPr>
          </w:p>
        </w:tc>
        <w:tc>
          <w:tcPr>
            <w:tcW w:w="1134" w:type="dxa"/>
            <w:tcBorders>
              <w:top w:val="single" w:sz="12" w:space="0" w:color="auto"/>
              <w:left w:val="single" w:sz="4" w:space="0" w:color="auto"/>
              <w:bottom w:val="single" w:sz="12" w:space="0" w:color="auto"/>
              <w:right w:val="single" w:sz="6" w:space="0" w:color="auto"/>
            </w:tcBorders>
          </w:tcPr>
          <w:p w:rsidR="00452E89" w:rsidRPr="00991A78" w:rsidRDefault="00452E89" w:rsidP="005B5E1E">
            <w:pPr>
              <w:jc w:val="both"/>
              <w:rPr>
                <w:rFonts w:ascii="Calibri" w:hAnsi="Calibri"/>
                <w:sz w:val="26"/>
              </w:rPr>
            </w:pPr>
          </w:p>
        </w:tc>
        <w:tc>
          <w:tcPr>
            <w:tcW w:w="4536" w:type="dxa"/>
            <w:tcBorders>
              <w:top w:val="single" w:sz="12" w:space="0" w:color="auto"/>
              <w:left w:val="single" w:sz="6" w:space="0" w:color="auto"/>
              <w:bottom w:val="single" w:sz="12" w:space="0" w:color="auto"/>
              <w:right w:val="single" w:sz="6" w:space="0" w:color="auto"/>
            </w:tcBorders>
          </w:tcPr>
          <w:p w:rsidR="00452E89" w:rsidRPr="00991A78" w:rsidRDefault="00452E89" w:rsidP="005B5E1E">
            <w:pPr>
              <w:jc w:val="both"/>
              <w:rPr>
                <w:rFonts w:ascii="Calibri" w:hAnsi="Calibri"/>
                <w:sz w:val="24"/>
              </w:rPr>
            </w:pPr>
          </w:p>
        </w:tc>
        <w:tc>
          <w:tcPr>
            <w:tcW w:w="2409" w:type="dxa"/>
            <w:tcBorders>
              <w:top w:val="single" w:sz="12" w:space="0" w:color="auto"/>
              <w:left w:val="single" w:sz="6" w:space="0" w:color="auto"/>
              <w:bottom w:val="single" w:sz="12" w:space="0" w:color="auto"/>
              <w:right w:val="single" w:sz="6" w:space="0" w:color="auto"/>
            </w:tcBorders>
          </w:tcPr>
          <w:p w:rsidR="00452E89" w:rsidRPr="00991A78" w:rsidRDefault="00452E89" w:rsidP="005B5E1E">
            <w:pPr>
              <w:jc w:val="both"/>
              <w:rPr>
                <w:rFonts w:ascii="Calibri" w:hAnsi="Calibri"/>
                <w:sz w:val="24"/>
              </w:rPr>
            </w:pPr>
          </w:p>
        </w:tc>
      </w:tr>
    </w:tbl>
    <w:p w:rsidR="00452E89" w:rsidRPr="00991A78" w:rsidRDefault="00452E89" w:rsidP="00452E89">
      <w:pPr>
        <w:jc w:val="both"/>
        <w:rPr>
          <w:rFonts w:ascii="Calibri" w:hAnsi="Calibri"/>
          <w:b/>
          <w:sz w:val="32"/>
        </w:rPr>
      </w:pPr>
    </w:p>
    <w:p w:rsidR="00452E89" w:rsidRPr="00991A78" w:rsidRDefault="00452E89" w:rsidP="00452E89">
      <w:pPr>
        <w:jc w:val="both"/>
        <w:rPr>
          <w:rFonts w:ascii="Calibri" w:hAnsi="Calibri"/>
          <w:i/>
          <w:sz w:val="26"/>
        </w:rPr>
      </w:pPr>
      <w:r w:rsidRPr="00991A78">
        <w:rPr>
          <w:rFonts w:ascii="Calibri" w:hAnsi="Calibri"/>
          <w:i/>
          <w:sz w:val="26"/>
        </w:rPr>
        <w:t>Do niniejszego wykazu należy załączyć kopie dokumentów potwierdzających należyte wykonanie w/w  usług ( np. referencje).</w:t>
      </w:r>
    </w:p>
    <w:p w:rsidR="00452E89" w:rsidRPr="00991A78" w:rsidRDefault="00452E89" w:rsidP="00452E89">
      <w:pPr>
        <w:jc w:val="both"/>
        <w:rPr>
          <w:rFonts w:ascii="Calibri" w:hAnsi="Calibri"/>
          <w:b/>
          <w:i/>
          <w:sz w:val="26"/>
        </w:rPr>
      </w:pPr>
    </w:p>
    <w:p w:rsidR="00452E89" w:rsidRPr="00991A78" w:rsidRDefault="00452E89" w:rsidP="00452E89">
      <w:pPr>
        <w:jc w:val="both"/>
        <w:rPr>
          <w:rFonts w:ascii="Calibri" w:hAnsi="Calibri"/>
        </w:rPr>
      </w:pPr>
      <w:r w:rsidRPr="00991A78">
        <w:rPr>
          <w:rFonts w:ascii="Calibri" w:hAnsi="Calibri"/>
        </w:rPr>
        <w:t>.......................................................................................................................................................</w:t>
      </w:r>
    </w:p>
    <w:p w:rsidR="00452E89" w:rsidRPr="00991A78" w:rsidRDefault="00452E89" w:rsidP="00452E89">
      <w:pPr>
        <w:jc w:val="both"/>
        <w:rPr>
          <w:rFonts w:ascii="Calibri" w:hAnsi="Calibri"/>
        </w:rPr>
      </w:pPr>
      <w:r w:rsidRPr="00991A78">
        <w:rPr>
          <w:rFonts w:ascii="Calibri" w:hAnsi="Calibri"/>
        </w:rPr>
        <w:t>(Miejscowość)                                (Data)                                  (podpis i pieczęć upoważnionego</w:t>
      </w:r>
    </w:p>
    <w:p w:rsidR="00470F58" w:rsidRPr="00452E89" w:rsidRDefault="00452E89" w:rsidP="00452E89">
      <w:pPr>
        <w:jc w:val="both"/>
        <w:rPr>
          <w:rStyle w:val="FontStyle57"/>
          <w:rFonts w:ascii="Calibri" w:hAnsi="Calibri" w:cstheme="minorBidi"/>
          <w:b w:val="0"/>
          <w:bCs w:val="0"/>
          <w:sz w:val="22"/>
          <w:szCs w:val="22"/>
        </w:rPr>
      </w:pPr>
      <w:r w:rsidRPr="00991A78">
        <w:rPr>
          <w:rFonts w:ascii="Calibri" w:hAnsi="Calibri"/>
        </w:rPr>
        <w:t xml:space="preserve">                                                                                                        przedstawiciela wykonawcy</w:t>
      </w:r>
    </w:p>
    <w:p w:rsidR="00FE2055" w:rsidRDefault="00FE2055" w:rsidP="00B14BD3">
      <w:pPr>
        <w:pStyle w:val="Style1"/>
        <w:widowControl/>
        <w:spacing w:before="48" w:line="240" w:lineRule="auto"/>
        <w:ind w:left="3878"/>
        <w:jc w:val="right"/>
        <w:rPr>
          <w:rStyle w:val="FontStyle57"/>
        </w:rPr>
      </w:pPr>
    </w:p>
    <w:p w:rsidR="00B14BD3" w:rsidRDefault="00E136FF" w:rsidP="00B14BD3">
      <w:pPr>
        <w:pStyle w:val="Style1"/>
        <w:widowControl/>
        <w:spacing w:before="48" w:line="240" w:lineRule="auto"/>
        <w:ind w:left="3878"/>
        <w:jc w:val="right"/>
        <w:rPr>
          <w:rStyle w:val="FontStyle57"/>
        </w:rPr>
      </w:pPr>
      <w:r>
        <w:rPr>
          <w:rStyle w:val="FontStyle57"/>
        </w:rPr>
        <w:t>Zał. 7</w:t>
      </w:r>
    </w:p>
    <w:p w:rsidR="004B7677" w:rsidRPr="00991A78" w:rsidRDefault="004B7677" w:rsidP="004B7677">
      <w:pPr>
        <w:spacing w:line="360" w:lineRule="auto"/>
        <w:jc w:val="center"/>
        <w:rPr>
          <w:rFonts w:ascii="Calibri" w:hAnsi="Calibri"/>
          <w:b/>
          <w:bCs/>
          <w:sz w:val="24"/>
          <w:szCs w:val="24"/>
        </w:rPr>
      </w:pPr>
      <w:r w:rsidRPr="00991A78">
        <w:rPr>
          <w:rFonts w:ascii="Calibri" w:hAnsi="Calibri"/>
          <w:b/>
          <w:bCs/>
          <w:sz w:val="24"/>
        </w:rPr>
        <w:t>UMOWA</w:t>
      </w:r>
    </w:p>
    <w:p w:rsidR="004B7677" w:rsidRPr="00991A78" w:rsidRDefault="004B7677" w:rsidP="004B7677">
      <w:pPr>
        <w:spacing w:line="360" w:lineRule="auto"/>
        <w:jc w:val="center"/>
        <w:rPr>
          <w:rFonts w:ascii="Calibri" w:hAnsi="Calibri"/>
          <w:b/>
          <w:bCs/>
          <w:sz w:val="24"/>
        </w:rPr>
      </w:pPr>
      <w:r w:rsidRPr="00991A78">
        <w:rPr>
          <w:rFonts w:ascii="Calibri" w:hAnsi="Calibri"/>
          <w:b/>
          <w:bCs/>
          <w:sz w:val="24"/>
        </w:rPr>
        <w:t xml:space="preserve">zawarta w dniu </w:t>
      </w:r>
      <w:r w:rsidR="00E136FF">
        <w:rPr>
          <w:rFonts w:ascii="Calibri" w:hAnsi="Calibri"/>
          <w:b/>
          <w:bCs/>
          <w:sz w:val="24"/>
        </w:rPr>
        <w:t xml:space="preserve">………………………….. </w:t>
      </w:r>
      <w:r w:rsidRPr="00991A78">
        <w:rPr>
          <w:rFonts w:ascii="Calibri" w:hAnsi="Calibri"/>
          <w:b/>
          <w:bCs/>
          <w:sz w:val="24"/>
        </w:rPr>
        <w:t xml:space="preserve">r. roku pomiędzy : </w:t>
      </w:r>
    </w:p>
    <w:p w:rsidR="004B7677" w:rsidRPr="00991A78" w:rsidRDefault="004B7677" w:rsidP="004B7677">
      <w:pPr>
        <w:spacing w:line="360" w:lineRule="auto"/>
        <w:rPr>
          <w:rFonts w:ascii="Calibri" w:hAnsi="Calibri"/>
          <w:b/>
          <w:bCs/>
          <w:sz w:val="24"/>
        </w:rPr>
      </w:pPr>
    </w:p>
    <w:p w:rsidR="004B7677" w:rsidRPr="00991A78" w:rsidRDefault="004B7677" w:rsidP="004B7677">
      <w:pPr>
        <w:spacing w:line="360" w:lineRule="auto"/>
        <w:rPr>
          <w:rFonts w:ascii="Calibri" w:hAnsi="Calibri"/>
          <w:bCs/>
        </w:rPr>
      </w:pPr>
      <w:r w:rsidRPr="00991A78">
        <w:rPr>
          <w:rFonts w:ascii="Calibri" w:hAnsi="Calibri"/>
          <w:bCs/>
        </w:rPr>
        <w:t>Sądem Rejonowym w Gdyni ul. Plac Konstytucji 5 reprezentowany</w:t>
      </w:r>
      <w:r w:rsidR="00E136FF">
        <w:rPr>
          <w:rFonts w:ascii="Calibri" w:hAnsi="Calibri"/>
          <w:bCs/>
        </w:rPr>
        <w:t>m</w:t>
      </w:r>
      <w:r w:rsidRPr="00991A78">
        <w:rPr>
          <w:rFonts w:ascii="Calibri" w:hAnsi="Calibri"/>
          <w:bCs/>
        </w:rPr>
        <w:t xml:space="preserve"> przez :</w:t>
      </w:r>
    </w:p>
    <w:p w:rsidR="004B7677" w:rsidRPr="00991A78" w:rsidRDefault="004B7677" w:rsidP="004B7677">
      <w:pPr>
        <w:spacing w:line="360" w:lineRule="auto"/>
        <w:rPr>
          <w:rFonts w:ascii="Calibri" w:hAnsi="Calibri"/>
          <w:bCs/>
        </w:rPr>
      </w:pPr>
      <w:r w:rsidRPr="00991A78">
        <w:rPr>
          <w:rFonts w:ascii="Calibri" w:hAnsi="Calibri"/>
          <w:bCs/>
        </w:rPr>
        <w:t>Dyrektora Sądu    -    Lesława Kwietniewskiego</w:t>
      </w:r>
    </w:p>
    <w:p w:rsidR="004B7677" w:rsidRPr="00991A78" w:rsidRDefault="004B7677" w:rsidP="004B7677">
      <w:pPr>
        <w:spacing w:line="360" w:lineRule="auto"/>
        <w:rPr>
          <w:rFonts w:ascii="Calibri" w:hAnsi="Calibri"/>
          <w:b/>
          <w:bCs/>
        </w:rPr>
      </w:pPr>
      <w:r w:rsidRPr="00991A78">
        <w:rPr>
          <w:rFonts w:ascii="Calibri" w:hAnsi="Calibri"/>
          <w:bCs/>
        </w:rPr>
        <w:t xml:space="preserve">Zwanym dalej </w:t>
      </w:r>
      <w:r w:rsidRPr="00991A78">
        <w:rPr>
          <w:rFonts w:ascii="Calibri" w:hAnsi="Calibri"/>
          <w:b/>
          <w:bCs/>
        </w:rPr>
        <w:t>Zamawiającym</w:t>
      </w:r>
    </w:p>
    <w:p w:rsidR="004B7677" w:rsidRPr="00991A78" w:rsidRDefault="004B7677" w:rsidP="004B7677">
      <w:pPr>
        <w:spacing w:line="360" w:lineRule="auto"/>
        <w:rPr>
          <w:rFonts w:ascii="Calibri" w:hAnsi="Calibri"/>
          <w:bCs/>
        </w:rPr>
      </w:pPr>
      <w:r w:rsidRPr="00991A78">
        <w:rPr>
          <w:rFonts w:ascii="Calibri" w:hAnsi="Calibri"/>
          <w:bCs/>
        </w:rPr>
        <w:t>a firmą :</w:t>
      </w:r>
    </w:p>
    <w:p w:rsidR="004B7677" w:rsidRPr="00991A78" w:rsidRDefault="00E136FF" w:rsidP="004B7677">
      <w:pPr>
        <w:spacing w:line="360" w:lineRule="auto"/>
        <w:rPr>
          <w:rFonts w:ascii="Calibri" w:hAnsi="Calibri"/>
          <w:bCs/>
        </w:rPr>
      </w:pPr>
      <w:r>
        <w:rPr>
          <w:rFonts w:ascii="Calibri" w:hAnsi="Calibri"/>
          <w:bCs/>
        </w:rPr>
        <w:t>…………………………………………………….</w:t>
      </w:r>
      <w:r w:rsidR="004B7677" w:rsidRPr="00991A78">
        <w:rPr>
          <w:rFonts w:ascii="Calibri" w:hAnsi="Calibri"/>
          <w:bCs/>
        </w:rPr>
        <w:t xml:space="preserve"> z siedzibą </w:t>
      </w:r>
      <w:r>
        <w:rPr>
          <w:rFonts w:ascii="Calibri" w:hAnsi="Calibri"/>
          <w:bCs/>
        </w:rPr>
        <w:t>……………………………………………….</w:t>
      </w:r>
      <w:r w:rsidR="004B7677" w:rsidRPr="00991A78">
        <w:rPr>
          <w:rFonts w:ascii="Calibri" w:hAnsi="Calibri"/>
          <w:bCs/>
        </w:rPr>
        <w:t xml:space="preserve"> ,</w:t>
      </w:r>
    </w:p>
    <w:p w:rsidR="004B7677" w:rsidRPr="00991A78" w:rsidRDefault="004B7677" w:rsidP="004B7677">
      <w:pPr>
        <w:spacing w:line="360" w:lineRule="auto"/>
        <w:rPr>
          <w:rFonts w:ascii="Calibri" w:hAnsi="Calibri"/>
          <w:bCs/>
        </w:rPr>
      </w:pPr>
      <w:r w:rsidRPr="00991A78">
        <w:rPr>
          <w:rFonts w:ascii="Calibri" w:hAnsi="Calibri"/>
          <w:bCs/>
        </w:rPr>
        <w:t xml:space="preserve"> reprezentowaną przez :</w:t>
      </w:r>
    </w:p>
    <w:p w:rsidR="004B7677" w:rsidRPr="00991A78" w:rsidRDefault="00E136FF" w:rsidP="004B7677">
      <w:pPr>
        <w:spacing w:line="360" w:lineRule="auto"/>
        <w:rPr>
          <w:rFonts w:ascii="Calibri" w:hAnsi="Calibri"/>
          <w:bCs/>
        </w:rPr>
      </w:pPr>
      <w:r>
        <w:rPr>
          <w:rFonts w:ascii="Calibri" w:hAnsi="Calibri"/>
          <w:bCs/>
        </w:rPr>
        <w:t>……………………………………………………………………</w:t>
      </w:r>
    </w:p>
    <w:p w:rsidR="004B7677" w:rsidRPr="00991A78" w:rsidRDefault="004B7677" w:rsidP="004B7677">
      <w:pPr>
        <w:spacing w:line="360" w:lineRule="auto"/>
        <w:rPr>
          <w:rFonts w:ascii="Calibri" w:hAnsi="Calibri"/>
          <w:b/>
          <w:bCs/>
        </w:rPr>
      </w:pPr>
      <w:r w:rsidRPr="00991A78">
        <w:rPr>
          <w:rFonts w:ascii="Calibri" w:hAnsi="Calibri"/>
          <w:bCs/>
        </w:rPr>
        <w:t xml:space="preserve">Zwaną dalej </w:t>
      </w:r>
      <w:r w:rsidRPr="00991A78">
        <w:rPr>
          <w:rFonts w:ascii="Calibri" w:hAnsi="Calibri"/>
          <w:b/>
          <w:bCs/>
        </w:rPr>
        <w:t xml:space="preserve">Wykonawcą  </w:t>
      </w:r>
    </w:p>
    <w:p w:rsidR="004B7677" w:rsidRPr="00991A78" w:rsidRDefault="004B7677" w:rsidP="004B7677">
      <w:pPr>
        <w:spacing w:line="360" w:lineRule="auto"/>
        <w:jc w:val="center"/>
        <w:rPr>
          <w:rFonts w:ascii="Calibri" w:hAnsi="Calibri"/>
          <w:b/>
          <w:sz w:val="24"/>
        </w:rPr>
      </w:pPr>
    </w:p>
    <w:p w:rsidR="004B7677" w:rsidRPr="00991A78" w:rsidRDefault="004B7677" w:rsidP="004B7677">
      <w:pPr>
        <w:jc w:val="both"/>
        <w:rPr>
          <w:rFonts w:ascii="Calibri" w:hAnsi="Calibri"/>
        </w:rPr>
      </w:pPr>
      <w:r w:rsidRPr="00991A78">
        <w:rPr>
          <w:rFonts w:ascii="Calibri" w:hAnsi="Calibri"/>
        </w:rPr>
        <w:t>Niniejsza</w:t>
      </w:r>
      <w:r w:rsidR="00E136FF">
        <w:rPr>
          <w:rFonts w:ascii="Calibri" w:hAnsi="Calibri"/>
        </w:rPr>
        <w:t xml:space="preserve"> umowa jest następstwem wyboru W</w:t>
      </w:r>
      <w:r w:rsidRPr="00991A78">
        <w:rPr>
          <w:rFonts w:ascii="Calibri" w:hAnsi="Calibri"/>
        </w:rPr>
        <w:t>ykonawcy dokonanym w postępowaniu o udzielenie zamówieni</w:t>
      </w:r>
      <w:r w:rsidR="00E136FF">
        <w:rPr>
          <w:rFonts w:ascii="Calibri" w:hAnsi="Calibri"/>
        </w:rPr>
        <w:t>a publicznego przeprowadzonego na podstawie art. 138o ustawy z dnia 29 stycznia 2004 r. Prawo Zamówień Publicznych.</w:t>
      </w:r>
    </w:p>
    <w:p w:rsidR="004B7677" w:rsidRPr="00991A78" w:rsidRDefault="004B7677" w:rsidP="004B7677">
      <w:pPr>
        <w:jc w:val="both"/>
        <w:rPr>
          <w:rFonts w:ascii="Calibri" w:hAnsi="Calibri"/>
        </w:rPr>
      </w:pPr>
      <w:r w:rsidRPr="00991A78">
        <w:rPr>
          <w:rFonts w:ascii="Calibri" w:hAnsi="Calibri"/>
        </w:rPr>
        <w:t>Strony zawierają umowę następującej treści:</w:t>
      </w:r>
    </w:p>
    <w:p w:rsidR="004B7677" w:rsidRPr="00991A78" w:rsidRDefault="004B7677" w:rsidP="004B7677">
      <w:pPr>
        <w:spacing w:before="480"/>
        <w:jc w:val="center"/>
        <w:rPr>
          <w:rFonts w:ascii="Calibri" w:hAnsi="Calibri"/>
          <w:b/>
          <w:bCs/>
        </w:rPr>
      </w:pPr>
      <w:r w:rsidRPr="00991A78">
        <w:rPr>
          <w:rFonts w:ascii="Calibri" w:hAnsi="Calibri"/>
          <w:b/>
          <w:bCs/>
        </w:rPr>
        <w:t>§1</w:t>
      </w:r>
    </w:p>
    <w:p w:rsidR="004B7677" w:rsidRPr="00991A78" w:rsidRDefault="004B7677" w:rsidP="004B7677">
      <w:pPr>
        <w:jc w:val="both"/>
        <w:rPr>
          <w:rFonts w:ascii="Calibri" w:hAnsi="Calibri"/>
        </w:rPr>
      </w:pPr>
      <w:r w:rsidRPr="00991A78">
        <w:rPr>
          <w:rFonts w:ascii="Calibri" w:hAnsi="Calibri"/>
        </w:rPr>
        <w:t>W ramach niniejszej umowy Wykonawca przyjmie na siebie obowiązki w zakresie :</w:t>
      </w:r>
    </w:p>
    <w:p w:rsidR="004B7677" w:rsidRPr="00991A78" w:rsidRDefault="004B7677" w:rsidP="00521B58">
      <w:pPr>
        <w:numPr>
          <w:ilvl w:val="0"/>
          <w:numId w:val="29"/>
        </w:numPr>
        <w:tabs>
          <w:tab w:val="clear" w:pos="108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ochrony i dozoru mienia znajdującego się w wymienionych w §2 obiektach celem zabezpieczenia go przed próbami dewastacji, uszkodzenia, bądź kradzieży, w tym w wyniku włamania z zewnątrz jak i wewnątrz ochranianych budynków,</w:t>
      </w:r>
    </w:p>
    <w:p w:rsidR="004B7677" w:rsidRPr="00991A78" w:rsidRDefault="004B7677" w:rsidP="00521B58">
      <w:pPr>
        <w:numPr>
          <w:ilvl w:val="0"/>
          <w:numId w:val="29"/>
        </w:numPr>
        <w:tabs>
          <w:tab w:val="clear" w:pos="108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ochrony w sytuacjach szczególnego zagrożenia życia i zdrowia osób przebywających na terenie chronionych obiektów,</w:t>
      </w:r>
    </w:p>
    <w:p w:rsidR="004B7677" w:rsidRPr="00991A78" w:rsidRDefault="004B7677" w:rsidP="00521B58">
      <w:pPr>
        <w:numPr>
          <w:ilvl w:val="0"/>
          <w:numId w:val="29"/>
        </w:numPr>
        <w:tabs>
          <w:tab w:val="clear" w:pos="108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powiadamiania odpowiednich służb</w:t>
      </w:r>
      <w:r w:rsidR="00E136FF">
        <w:rPr>
          <w:rFonts w:ascii="Calibri" w:hAnsi="Calibri"/>
        </w:rPr>
        <w:t xml:space="preserve"> porządkowych</w:t>
      </w:r>
      <w:r w:rsidRPr="00991A78">
        <w:rPr>
          <w:rFonts w:ascii="Calibri" w:hAnsi="Calibri"/>
        </w:rPr>
        <w:t xml:space="preserve"> i straży pożarnej o zagrożeniu,</w:t>
      </w:r>
    </w:p>
    <w:p w:rsidR="004B7677" w:rsidRPr="00991A78" w:rsidRDefault="004B7677" w:rsidP="00521B58">
      <w:pPr>
        <w:numPr>
          <w:ilvl w:val="0"/>
          <w:numId w:val="32"/>
        </w:numPr>
        <w:tabs>
          <w:tab w:val="clear" w:pos="1440"/>
          <w:tab w:val="num" w:pos="426"/>
        </w:tabs>
        <w:overflowPunct w:val="0"/>
        <w:autoSpaceDE w:val="0"/>
        <w:autoSpaceDN w:val="0"/>
        <w:adjustRightInd w:val="0"/>
        <w:spacing w:after="0" w:line="240" w:lineRule="auto"/>
        <w:ind w:hanging="1440"/>
        <w:jc w:val="both"/>
        <w:textAlignment w:val="baseline"/>
        <w:rPr>
          <w:rFonts w:ascii="Calibri" w:hAnsi="Calibri"/>
        </w:rPr>
      </w:pPr>
      <w:r w:rsidRPr="00991A78">
        <w:rPr>
          <w:rFonts w:ascii="Calibri" w:hAnsi="Calibri"/>
        </w:rPr>
        <w:t>Do obowiązków pracowników ochrony należeć będzie między innymi:</w:t>
      </w:r>
    </w:p>
    <w:p w:rsidR="004B7677" w:rsidRPr="00991A78"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podejmowanie działań interwencyjnych w przypadku stwierdzenia zakłóceń porządku na terenie chronionych obiektów, dokonywanie obchodu budynku co najmniej raz na 2 godziny, zwracając szczególną uwagę na zakręcone krany i zawory (zabezpieczenie przed zalaniem pomieszczeń), nie</w:t>
      </w:r>
      <w:r w:rsidR="004F7AC2">
        <w:rPr>
          <w:rFonts w:ascii="Calibri" w:hAnsi="Calibri"/>
        </w:rPr>
        <w:t xml:space="preserve"> zgaszone światło, otwarte okna itp.,</w:t>
      </w:r>
    </w:p>
    <w:p w:rsidR="004B7677" w:rsidRPr="00991A78"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 xml:space="preserve">ochrona obiektów przed rabunkiem, zagrożeniem wybuchu, pożarem, napadem, kradzieżą, dewastacją, </w:t>
      </w:r>
    </w:p>
    <w:p w:rsidR="004F7AC2"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4F7AC2">
        <w:rPr>
          <w:rFonts w:ascii="Calibri" w:hAnsi="Calibri"/>
        </w:rPr>
        <w:lastRenderedPageBreak/>
        <w:t>monitorowanie przepływu osób przez chronione obiekty</w:t>
      </w:r>
      <w:r w:rsidR="004F7AC2" w:rsidRPr="004F7AC2">
        <w:rPr>
          <w:rFonts w:ascii="Calibri" w:hAnsi="Calibri"/>
        </w:rPr>
        <w:t xml:space="preserve"> oraz monitorowanie i informowanie o potencjalnych zagrożeniach dla osób i mienia znajdujących się w chronionych obiektach</w:t>
      </w:r>
      <w:r w:rsidR="00D5535E">
        <w:rPr>
          <w:rFonts w:ascii="Calibri" w:hAnsi="Calibri"/>
        </w:rPr>
        <w:t>,</w:t>
      </w:r>
    </w:p>
    <w:p w:rsidR="004B7677" w:rsidRPr="004F7AC2"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4F7AC2">
        <w:rPr>
          <w:rFonts w:ascii="Calibri" w:hAnsi="Calibri"/>
        </w:rPr>
        <w:t>niedopuszczenie do wnoszenia na teren ochranianych obiektów broni, materiałów niebezpiecznych, materiałów i towarów przeznaczonych do sprzedaży lub rozpowszechniania,</w:t>
      </w:r>
    </w:p>
    <w:p w:rsidR="004B7677" w:rsidRPr="00991A78"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sprawowanie kontroli nad legalnością wynoszenia z budynków sprzętu elektronicznego, informatycznego i innych składników majątku sądu,</w:t>
      </w:r>
    </w:p>
    <w:p w:rsidR="004B7677" w:rsidRPr="00991A78" w:rsidRDefault="004F7AC2"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Pr>
          <w:rFonts w:ascii="Calibri" w:hAnsi="Calibri"/>
        </w:rPr>
        <w:t>włączanie i wyłączanie</w:t>
      </w:r>
      <w:r w:rsidR="004B7677" w:rsidRPr="00991A78">
        <w:rPr>
          <w:rFonts w:ascii="Calibri" w:hAnsi="Calibri"/>
        </w:rPr>
        <w:t xml:space="preserve"> świateł nocnych zewnętrznych i wewnątrz obiektów w zależności od pory </w:t>
      </w:r>
      <w:r>
        <w:rPr>
          <w:rFonts w:ascii="Calibri" w:hAnsi="Calibri"/>
        </w:rPr>
        <w:t>dnia/</w:t>
      </w:r>
      <w:r w:rsidR="004B7677" w:rsidRPr="00991A78">
        <w:rPr>
          <w:rFonts w:ascii="Calibri" w:hAnsi="Calibri"/>
        </w:rPr>
        <w:t>roku,</w:t>
      </w:r>
    </w:p>
    <w:p w:rsidR="004B7677" w:rsidRPr="00991A78"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w chronionych obiektach sprawdzanie zamknięć drzwi, okien, krat, kłódek,</w:t>
      </w:r>
    </w:p>
    <w:p w:rsidR="004F7AC2" w:rsidRDefault="004F7AC2"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6B7B39">
        <w:rPr>
          <w:rFonts w:ascii="Calibri" w:hAnsi="Calibri"/>
        </w:rPr>
        <w:t>udostępnianie pracownikom/firmom sprzątającym, remontującym pomieszczeń Sądu w dni wolne od pracy/po godzinach pracy na podstawie zgłoszenia tego faktu przez osoby upoważnione tj. Prezesów, Dyrektorów</w:t>
      </w:r>
      <w:r>
        <w:rPr>
          <w:rFonts w:ascii="Calibri" w:hAnsi="Calibri"/>
        </w:rPr>
        <w:t>, Kierowników</w:t>
      </w:r>
      <w:r w:rsidRPr="006B7B39">
        <w:rPr>
          <w:rFonts w:ascii="Calibri" w:hAnsi="Calibri"/>
        </w:rPr>
        <w:t xml:space="preserve"> lub inne osoby na podstawie legityma</w:t>
      </w:r>
      <w:r>
        <w:rPr>
          <w:rFonts w:ascii="Calibri" w:hAnsi="Calibri"/>
        </w:rPr>
        <w:t>cji służbowej lub upoważnienia,</w:t>
      </w:r>
    </w:p>
    <w:p w:rsidR="004F7AC2" w:rsidRPr="004F7AC2" w:rsidRDefault="004F7AC2"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4F7AC2">
        <w:rPr>
          <w:rFonts w:ascii="Calibri" w:hAnsi="Calibri"/>
        </w:rPr>
        <w:t>przyjmowanie i wydawanie zaplombowanych lub w inny sposób zabezpieczonych kluczy zgodnie z instrukcją przyjmowania i wydawania kluczy obowiązującą w poszczególnych obiektach. Wydawanie kluczy do pomieszczeń odbywać się będzie za własnoręcznym wpisem pobierającego klucze do Księgi Wydawania.</w:t>
      </w:r>
    </w:p>
    <w:p w:rsidR="004B7677" w:rsidRPr="00991A78"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otwieranie i zamykanie bram, szlabanu, osobom uprawnionym do wjazdu/wyjazdu,</w:t>
      </w:r>
    </w:p>
    <w:p w:rsidR="004B7677" w:rsidRPr="00991A78"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pełna znajomość topografii chronionych obiektów – rozkładu pomieszczeń, dróg ewakuacyjnych itp.,</w:t>
      </w:r>
    </w:p>
    <w:p w:rsidR="004B7677" w:rsidRPr="00991A78" w:rsidRDefault="004F7AC2"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Pr>
          <w:rFonts w:ascii="Calibri" w:hAnsi="Calibri"/>
        </w:rPr>
        <w:t xml:space="preserve">pełna </w:t>
      </w:r>
      <w:r w:rsidR="004B7677" w:rsidRPr="00991A78">
        <w:rPr>
          <w:rFonts w:ascii="Calibri" w:hAnsi="Calibri"/>
        </w:rPr>
        <w:t>znajomość rozmieszczenia i umiejętność obsługi głównych wyłączników prądu, inst</w:t>
      </w:r>
      <w:r>
        <w:rPr>
          <w:rFonts w:ascii="Calibri" w:hAnsi="Calibri"/>
        </w:rPr>
        <w:t>alacji ppoż., zaworów wodnych/</w:t>
      </w:r>
      <w:r w:rsidR="004B7677" w:rsidRPr="00991A78">
        <w:rPr>
          <w:rFonts w:ascii="Calibri" w:hAnsi="Calibri"/>
        </w:rPr>
        <w:t>gazowych,</w:t>
      </w:r>
    </w:p>
    <w:p w:rsidR="004F7AC2"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991A78">
        <w:rPr>
          <w:rFonts w:ascii="Calibri" w:hAnsi="Calibri"/>
        </w:rPr>
        <w:t>prawidłowe reagowanie na mogące wystąpić sytuacje nagłe, awaryjne, związane z istniejącymi w chronionych obiektach instalacjami,</w:t>
      </w:r>
    </w:p>
    <w:p w:rsidR="004F7AC2" w:rsidRPr="004F7AC2" w:rsidRDefault="004F7AC2" w:rsidP="00521B58">
      <w:pPr>
        <w:numPr>
          <w:ilvl w:val="1"/>
          <w:numId w:val="32"/>
        </w:numPr>
        <w:tabs>
          <w:tab w:val="clear" w:pos="1440"/>
          <w:tab w:val="num" w:pos="426"/>
        </w:tabs>
        <w:overflowPunct w:val="0"/>
        <w:autoSpaceDE w:val="0"/>
        <w:autoSpaceDN w:val="0"/>
        <w:adjustRightInd w:val="0"/>
        <w:spacing w:after="0" w:line="240" w:lineRule="auto"/>
        <w:ind w:left="426" w:hanging="426"/>
        <w:jc w:val="both"/>
        <w:textAlignment w:val="baseline"/>
        <w:rPr>
          <w:rFonts w:ascii="Calibri" w:hAnsi="Calibri"/>
        </w:rPr>
      </w:pPr>
      <w:r w:rsidRPr="004F7AC2">
        <w:rPr>
          <w:rFonts w:ascii="Calibri" w:hAnsi="Calibri"/>
        </w:rPr>
        <w:t>obsługa istniejących w obiektach bramek do wykrywania metalu (ET Engineering SDM5 Multizone – 3 szt.), rentgenowskich</w:t>
      </w:r>
      <w:r>
        <w:rPr>
          <w:rFonts w:ascii="Calibri" w:hAnsi="Calibri"/>
        </w:rPr>
        <w:t xml:space="preserve"> skanerów bagażu</w:t>
      </w:r>
      <w:r w:rsidRPr="004F7AC2">
        <w:rPr>
          <w:rFonts w:ascii="Calibri" w:hAnsi="Calibri"/>
        </w:rPr>
        <w:t xml:space="preserve"> (Astrophysics XIS-5335S- 1 szt.), systemów alarmowych napadu, włamania i monitoringu ppoż.,</w:t>
      </w:r>
    </w:p>
    <w:p w:rsidR="00D10606"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5"/>
        <w:jc w:val="both"/>
        <w:textAlignment w:val="baseline"/>
        <w:rPr>
          <w:rFonts w:ascii="Calibri" w:hAnsi="Calibri"/>
        </w:rPr>
      </w:pPr>
      <w:r w:rsidRPr="00991A78">
        <w:rPr>
          <w:rFonts w:ascii="Calibri" w:hAnsi="Calibri"/>
        </w:rPr>
        <w:t>powiadamianie wskazanego pracownika Sądu oraz właściwych służb w przypadku stwierdzenia w chronionym obiekcie awarii, włamania lub pożaru oraz podjęcie podstawowych zadań zabezpieczających,</w:t>
      </w:r>
    </w:p>
    <w:p w:rsidR="00D10606" w:rsidRPr="00D10606" w:rsidRDefault="004B7677" w:rsidP="00521B58">
      <w:pPr>
        <w:numPr>
          <w:ilvl w:val="1"/>
          <w:numId w:val="32"/>
        </w:numPr>
        <w:tabs>
          <w:tab w:val="clear" w:pos="1440"/>
          <w:tab w:val="num" w:pos="426"/>
        </w:tabs>
        <w:overflowPunct w:val="0"/>
        <w:autoSpaceDE w:val="0"/>
        <w:autoSpaceDN w:val="0"/>
        <w:adjustRightInd w:val="0"/>
        <w:spacing w:after="0" w:line="240" w:lineRule="auto"/>
        <w:ind w:left="426" w:hanging="425"/>
        <w:jc w:val="both"/>
        <w:textAlignment w:val="baseline"/>
        <w:rPr>
          <w:rFonts w:ascii="Calibri" w:hAnsi="Calibri"/>
        </w:rPr>
      </w:pPr>
      <w:r w:rsidRPr="00D10606">
        <w:rPr>
          <w:rFonts w:ascii="Calibri" w:hAnsi="Calibri"/>
        </w:rPr>
        <w:t>Wykonawca sporządzi księgę dokumentującą przebieg pełnienia służby na wzór określonej w art.19 ust.1 pkt.2 ustawy z dnia 22 sierpnia 1997 roku o ochronie osób i mienia (Dz.U. z 2005 roku, Nr145, poz.1221) z uwzględnieniem możliwości wpisu przez Zamawiającego uwag i postulatów dotyczących sposobu wykonywania umowy.</w:t>
      </w:r>
      <w:r w:rsidR="00D10606" w:rsidRPr="00D10606">
        <w:rPr>
          <w:rFonts w:ascii="Calibri" w:hAnsi="Calibri"/>
        </w:rPr>
        <w:t xml:space="preserve"> Zamawiający zastrzega sobie prawo wglądu do ww. ksiąg oraz do bieżącego otrzymywania ustnych informacji z przebiegu służby,</w:t>
      </w:r>
    </w:p>
    <w:p w:rsidR="00D10606" w:rsidRPr="006B7B39" w:rsidRDefault="00D10606" w:rsidP="00521B58">
      <w:pPr>
        <w:numPr>
          <w:ilvl w:val="1"/>
          <w:numId w:val="32"/>
        </w:numPr>
        <w:tabs>
          <w:tab w:val="clear" w:pos="1440"/>
        </w:tabs>
        <w:spacing w:after="0" w:line="240" w:lineRule="auto"/>
        <w:ind w:left="426" w:hanging="426"/>
        <w:contextualSpacing/>
        <w:jc w:val="both"/>
        <w:rPr>
          <w:rFonts w:ascii="Calibri" w:hAnsi="Calibri"/>
        </w:rPr>
      </w:pPr>
      <w:r w:rsidRPr="006B7B39">
        <w:rPr>
          <w:rFonts w:ascii="Calibri" w:hAnsi="Calibri"/>
        </w:rPr>
        <w:t>udzielanie interesantom informacji na temat lokalizacji wydziałów, oddziałów, sal rozpraw itp.,</w:t>
      </w:r>
    </w:p>
    <w:p w:rsidR="004B7677" w:rsidRPr="00D10606" w:rsidRDefault="00D10606" w:rsidP="00521B58">
      <w:pPr>
        <w:numPr>
          <w:ilvl w:val="1"/>
          <w:numId w:val="32"/>
        </w:numPr>
        <w:tabs>
          <w:tab w:val="clear" w:pos="1440"/>
        </w:tabs>
        <w:spacing w:after="0" w:line="240" w:lineRule="auto"/>
        <w:ind w:left="426" w:hanging="426"/>
        <w:contextualSpacing/>
        <w:jc w:val="both"/>
        <w:rPr>
          <w:rFonts w:ascii="Calibri" w:hAnsi="Calibri"/>
        </w:rPr>
      </w:pPr>
      <w:r w:rsidRPr="006B7B39">
        <w:rPr>
          <w:rFonts w:ascii="Calibri" w:hAnsi="Calibri"/>
        </w:rPr>
        <w:t>prowadzenie depozytu przedmiotów i narzędzi niebezpiecznych,</w:t>
      </w:r>
    </w:p>
    <w:p w:rsidR="004B7677" w:rsidRPr="00991A78" w:rsidRDefault="004B7677" w:rsidP="00521B58">
      <w:pPr>
        <w:numPr>
          <w:ilvl w:val="0"/>
          <w:numId w:val="32"/>
        </w:numPr>
        <w:tabs>
          <w:tab w:val="clear" w:pos="1440"/>
          <w:tab w:val="num" w:pos="426"/>
        </w:tabs>
        <w:overflowPunct w:val="0"/>
        <w:autoSpaceDE w:val="0"/>
        <w:autoSpaceDN w:val="0"/>
        <w:adjustRightInd w:val="0"/>
        <w:spacing w:after="0" w:line="240" w:lineRule="auto"/>
        <w:ind w:left="426" w:hanging="284"/>
        <w:jc w:val="both"/>
        <w:textAlignment w:val="baseline"/>
        <w:rPr>
          <w:rFonts w:ascii="Calibri" w:hAnsi="Calibri"/>
        </w:rPr>
      </w:pPr>
      <w:r w:rsidRPr="00991A78">
        <w:rPr>
          <w:rFonts w:ascii="Calibri" w:hAnsi="Calibri"/>
        </w:rPr>
        <w:t>Przez termin włamanie rozumie się bezprawne wtargnięcie do ochranianego obiektu w sposób pozostawiający widoczne lub dające się stwierdzić ślady.</w:t>
      </w:r>
    </w:p>
    <w:p w:rsidR="004B7677" w:rsidRPr="00991A78" w:rsidRDefault="004B7677" w:rsidP="00521B58">
      <w:pPr>
        <w:numPr>
          <w:ilvl w:val="0"/>
          <w:numId w:val="32"/>
        </w:numPr>
        <w:tabs>
          <w:tab w:val="clear" w:pos="1440"/>
          <w:tab w:val="num" w:pos="426"/>
        </w:tabs>
        <w:overflowPunct w:val="0"/>
        <w:autoSpaceDE w:val="0"/>
        <w:autoSpaceDN w:val="0"/>
        <w:adjustRightInd w:val="0"/>
        <w:spacing w:after="0" w:line="240" w:lineRule="auto"/>
        <w:ind w:hanging="1298"/>
        <w:jc w:val="both"/>
        <w:textAlignment w:val="baseline"/>
        <w:rPr>
          <w:rFonts w:ascii="Calibri" w:hAnsi="Calibri"/>
        </w:rPr>
      </w:pPr>
      <w:r w:rsidRPr="00991A78">
        <w:rPr>
          <w:rFonts w:ascii="Calibri" w:hAnsi="Calibri"/>
        </w:rPr>
        <w:t>Za sytuację szczególnego zagrożenia uznaje się w szczególności:</w:t>
      </w:r>
    </w:p>
    <w:p w:rsidR="004B7677" w:rsidRPr="00991A78" w:rsidRDefault="004B7677" w:rsidP="00521B58">
      <w:pPr>
        <w:numPr>
          <w:ilvl w:val="0"/>
          <w:numId w:val="33"/>
        </w:numPr>
        <w:overflowPunct w:val="0"/>
        <w:autoSpaceDE w:val="0"/>
        <w:autoSpaceDN w:val="0"/>
        <w:adjustRightInd w:val="0"/>
        <w:spacing w:after="0" w:line="240" w:lineRule="auto"/>
        <w:jc w:val="both"/>
        <w:textAlignment w:val="baseline"/>
        <w:rPr>
          <w:rFonts w:ascii="Calibri" w:hAnsi="Calibri"/>
        </w:rPr>
      </w:pPr>
      <w:r w:rsidRPr="00991A78">
        <w:rPr>
          <w:rFonts w:ascii="Calibri" w:hAnsi="Calibri"/>
        </w:rPr>
        <w:t>pożar i inne zdarzenia losowe na terenie chronionych obiektów,</w:t>
      </w:r>
    </w:p>
    <w:p w:rsidR="004B7677" w:rsidRPr="00991A78" w:rsidRDefault="004B7677" w:rsidP="00521B58">
      <w:pPr>
        <w:numPr>
          <w:ilvl w:val="0"/>
          <w:numId w:val="33"/>
        </w:numPr>
        <w:overflowPunct w:val="0"/>
        <w:autoSpaceDE w:val="0"/>
        <w:autoSpaceDN w:val="0"/>
        <w:adjustRightInd w:val="0"/>
        <w:spacing w:after="0" w:line="240" w:lineRule="auto"/>
        <w:jc w:val="both"/>
        <w:textAlignment w:val="baseline"/>
        <w:rPr>
          <w:rFonts w:ascii="Calibri" w:hAnsi="Calibri"/>
        </w:rPr>
      </w:pPr>
      <w:r w:rsidRPr="00991A78">
        <w:rPr>
          <w:rFonts w:ascii="Calibri" w:hAnsi="Calibri"/>
        </w:rPr>
        <w:t>kradzież z włamaniem, wybuch lub zagrożenie wybuchem w ochranianym obiekcie,</w:t>
      </w:r>
    </w:p>
    <w:p w:rsidR="004B7677" w:rsidRPr="00991A78" w:rsidRDefault="004B7677" w:rsidP="00521B58">
      <w:pPr>
        <w:numPr>
          <w:ilvl w:val="0"/>
          <w:numId w:val="33"/>
        </w:numPr>
        <w:overflowPunct w:val="0"/>
        <w:autoSpaceDE w:val="0"/>
        <w:autoSpaceDN w:val="0"/>
        <w:adjustRightInd w:val="0"/>
        <w:spacing w:after="0" w:line="240" w:lineRule="auto"/>
        <w:jc w:val="both"/>
        <w:textAlignment w:val="baseline"/>
        <w:rPr>
          <w:rFonts w:ascii="Calibri" w:hAnsi="Calibri"/>
        </w:rPr>
      </w:pPr>
      <w:r w:rsidRPr="00991A78">
        <w:rPr>
          <w:rFonts w:ascii="Calibri" w:hAnsi="Calibri"/>
        </w:rPr>
        <w:t>terroryzm,</w:t>
      </w:r>
    </w:p>
    <w:p w:rsidR="004B7677" w:rsidRPr="00991A78" w:rsidRDefault="004B7677" w:rsidP="00521B58">
      <w:pPr>
        <w:numPr>
          <w:ilvl w:val="0"/>
          <w:numId w:val="33"/>
        </w:numPr>
        <w:overflowPunct w:val="0"/>
        <w:autoSpaceDE w:val="0"/>
        <w:autoSpaceDN w:val="0"/>
        <w:adjustRightInd w:val="0"/>
        <w:spacing w:after="0" w:line="240" w:lineRule="auto"/>
        <w:jc w:val="both"/>
        <w:textAlignment w:val="baseline"/>
        <w:rPr>
          <w:rFonts w:ascii="Calibri" w:hAnsi="Calibri"/>
        </w:rPr>
      </w:pPr>
      <w:r w:rsidRPr="00991A78">
        <w:rPr>
          <w:rFonts w:ascii="Calibri" w:hAnsi="Calibri"/>
        </w:rPr>
        <w:t>rabunek w obiektach chronionych,</w:t>
      </w:r>
    </w:p>
    <w:p w:rsidR="00D10606" w:rsidRPr="00D10606" w:rsidRDefault="00D10606" w:rsidP="00521B58">
      <w:pPr>
        <w:pStyle w:val="Akapitzlist"/>
        <w:numPr>
          <w:ilvl w:val="0"/>
          <w:numId w:val="32"/>
        </w:numPr>
        <w:tabs>
          <w:tab w:val="clear" w:pos="1440"/>
          <w:tab w:val="num" w:pos="426"/>
        </w:tabs>
        <w:spacing w:after="0" w:line="240" w:lineRule="auto"/>
        <w:ind w:left="426" w:hanging="284"/>
        <w:jc w:val="both"/>
        <w:rPr>
          <w:rFonts w:ascii="Calibri" w:hAnsi="Calibri"/>
        </w:rPr>
      </w:pPr>
      <w:r w:rsidRPr="00D10606">
        <w:rPr>
          <w:rFonts w:ascii="Calibri" w:hAnsi="Calibri"/>
        </w:rPr>
        <w:t xml:space="preserve">Wykonawca na własny koszt wyposaży osoby wskazane do świadczenia usługi ochrony w jednolite mundury/odzież z emblematami Wykonawcy (koszula, marynarka, spodnie materiałowe, buty skórzane, kurtka dla pracowników wykonujących usługę na zewnątrz), potrzebny sprzęt specjalnego przeznaczenia w zakresie ochrony osobistej oraz środki łączności (telefony komórkowe lub krótkofalówki o mocy min. 1W). Zamawiający nie dopuszcza koszulek T-shirt oraz ubrania polowego typu moro. Zamawiający zastrzega sobie prawo do </w:t>
      </w:r>
      <w:r w:rsidRPr="00D10606">
        <w:rPr>
          <w:rFonts w:ascii="Calibri" w:hAnsi="Calibri"/>
        </w:rPr>
        <w:lastRenderedPageBreak/>
        <w:t>zaakceptowania przedstawionych wzorów ubioru pracowników przed przystąpieniem do realizacji zamówienia przez Wykonawcę.</w:t>
      </w:r>
    </w:p>
    <w:p w:rsidR="004B7677" w:rsidRPr="00991A78" w:rsidRDefault="004B7677" w:rsidP="00521B58">
      <w:pPr>
        <w:numPr>
          <w:ilvl w:val="0"/>
          <w:numId w:val="32"/>
        </w:numPr>
        <w:tabs>
          <w:tab w:val="clear" w:pos="1440"/>
          <w:tab w:val="num" w:pos="426"/>
        </w:tabs>
        <w:overflowPunct w:val="0"/>
        <w:autoSpaceDE w:val="0"/>
        <w:autoSpaceDN w:val="0"/>
        <w:adjustRightInd w:val="0"/>
        <w:spacing w:after="0" w:line="240" w:lineRule="auto"/>
        <w:ind w:left="426" w:hanging="284"/>
        <w:jc w:val="both"/>
        <w:textAlignment w:val="baseline"/>
        <w:rPr>
          <w:rFonts w:ascii="Calibri" w:hAnsi="Calibri"/>
        </w:rPr>
      </w:pPr>
      <w:r w:rsidRPr="00991A78">
        <w:rPr>
          <w:rFonts w:ascii="Calibri" w:hAnsi="Calibri"/>
        </w:rPr>
        <w:t>Wykonawca ponosi pełną odpowiedzialność za szkodę wynikającą z niewykonania, nienależytego wykonania lub wykonania z nienależytą starannością obowiązków w zakresie ochrony na zasadach określonych w kodeksie cywilnym,</w:t>
      </w:r>
    </w:p>
    <w:p w:rsidR="00D10606" w:rsidRDefault="004B7677" w:rsidP="00521B58">
      <w:pPr>
        <w:numPr>
          <w:ilvl w:val="0"/>
          <w:numId w:val="32"/>
        </w:numPr>
        <w:tabs>
          <w:tab w:val="clear" w:pos="1440"/>
          <w:tab w:val="num" w:pos="426"/>
        </w:tabs>
        <w:overflowPunct w:val="0"/>
        <w:autoSpaceDE w:val="0"/>
        <w:autoSpaceDN w:val="0"/>
        <w:adjustRightInd w:val="0"/>
        <w:spacing w:after="0" w:line="240" w:lineRule="auto"/>
        <w:ind w:left="426" w:hanging="284"/>
        <w:jc w:val="both"/>
        <w:textAlignment w:val="baseline"/>
        <w:rPr>
          <w:rFonts w:ascii="Calibri" w:hAnsi="Calibri"/>
        </w:rPr>
      </w:pPr>
      <w:r w:rsidRPr="00991A78">
        <w:rPr>
          <w:rFonts w:ascii="Calibri" w:hAnsi="Calibri"/>
        </w:rPr>
        <w:t>Pracownicy ochrony w czasie pełnienia służby będą stosować się do poleceń osób wskazanych przez Zleceniodawcę,</w:t>
      </w:r>
    </w:p>
    <w:p w:rsidR="00D10606" w:rsidRDefault="00D10606" w:rsidP="00521B58">
      <w:pPr>
        <w:numPr>
          <w:ilvl w:val="0"/>
          <w:numId w:val="32"/>
        </w:numPr>
        <w:tabs>
          <w:tab w:val="clear" w:pos="1440"/>
          <w:tab w:val="num" w:pos="426"/>
        </w:tabs>
        <w:overflowPunct w:val="0"/>
        <w:autoSpaceDE w:val="0"/>
        <w:autoSpaceDN w:val="0"/>
        <w:adjustRightInd w:val="0"/>
        <w:spacing w:after="0" w:line="240" w:lineRule="auto"/>
        <w:ind w:left="426" w:hanging="284"/>
        <w:jc w:val="both"/>
        <w:textAlignment w:val="baseline"/>
        <w:rPr>
          <w:rFonts w:ascii="Calibri" w:hAnsi="Calibri"/>
        </w:rPr>
      </w:pPr>
      <w:r w:rsidRPr="00D10606">
        <w:rPr>
          <w:rFonts w:ascii="Calibri" w:hAnsi="Calibri"/>
        </w:rPr>
        <w:t>Zamawiający stosownie do art.29 ust.3a PZP wymaga, aby wszystkie osoby wykonujące pracę w sposób określony w art.22 §1 ustawy z dnia 26 czerwca 1974 roku – Kodeks pracy (Dz.U. z 2014r. poz.1502, z późn. zm.) były zatrudnione na umowę o pracę. Wykonawca lub podwykonawca zatrudni wyżej wymienione osoby na okres realizacji zamówienia. W przypadku rozwiązania stosunku pracy przed zakończeniem tego okresu, Wykonawca zobowiązuje się do niezwłocznego zatrudnienia na to miejsce innej osoby.</w:t>
      </w:r>
    </w:p>
    <w:p w:rsidR="004B7677" w:rsidRPr="00D10606" w:rsidRDefault="00D10606" w:rsidP="00521B58">
      <w:pPr>
        <w:numPr>
          <w:ilvl w:val="0"/>
          <w:numId w:val="32"/>
        </w:numPr>
        <w:tabs>
          <w:tab w:val="clear" w:pos="1440"/>
          <w:tab w:val="num" w:pos="426"/>
        </w:tabs>
        <w:overflowPunct w:val="0"/>
        <w:autoSpaceDE w:val="0"/>
        <w:autoSpaceDN w:val="0"/>
        <w:adjustRightInd w:val="0"/>
        <w:spacing w:after="0" w:line="240" w:lineRule="auto"/>
        <w:ind w:left="426" w:hanging="284"/>
        <w:jc w:val="both"/>
        <w:textAlignment w:val="baseline"/>
        <w:rPr>
          <w:rFonts w:ascii="Calibri" w:hAnsi="Calibri"/>
        </w:rPr>
      </w:pPr>
      <w:r w:rsidRPr="00D10606">
        <w:rPr>
          <w:rFonts w:ascii="Calibri" w:hAnsi="Calibri"/>
        </w:rPr>
        <w:t xml:space="preserve">Zamawiający wymaga utworzenia stałej grupy osób wskazanych do realizacji umowy. W załączniku do umowy Wykonawca wymieni imiennie osoby, które będą pełniły ochronę w poszczególnych obiektach z zaznaczeniem pracowników kwalifikowanych (wpisanych na listę kwalifikacyjną pracowników ochrony fizycznej). Osoby wskazane do świadczenia na obiektach muszą posiadać przy sobie legitymacje (lub ich kopie, potwierdzone za zgodność przez przedstawiciela Wykonawcy), potwierdzające ich wpisanie na listę kwalifikowanych pracowników ochrony do wglądu przez osoby upoważnione oraz identyfikator umieszczony w widocznym miejscu. Na identyfikatorze uwidocznione winny być w sposób czytelny: imię i nazwisko pracownika wraz ze zdjęciem, funkcja lub stanowisko oraz nazwa (firma) Wykonawcy. </w:t>
      </w:r>
    </w:p>
    <w:p w:rsidR="004B7677" w:rsidRPr="00991A78" w:rsidRDefault="004B7677" w:rsidP="00521B58">
      <w:pPr>
        <w:numPr>
          <w:ilvl w:val="0"/>
          <w:numId w:val="32"/>
        </w:numPr>
        <w:tabs>
          <w:tab w:val="clear" w:pos="1440"/>
          <w:tab w:val="num" w:pos="426"/>
        </w:tabs>
        <w:overflowPunct w:val="0"/>
        <w:autoSpaceDE w:val="0"/>
        <w:autoSpaceDN w:val="0"/>
        <w:adjustRightInd w:val="0"/>
        <w:spacing w:after="0" w:line="240" w:lineRule="auto"/>
        <w:ind w:left="426" w:hanging="284"/>
        <w:jc w:val="both"/>
        <w:textAlignment w:val="baseline"/>
        <w:rPr>
          <w:rFonts w:ascii="Calibri" w:hAnsi="Calibri"/>
          <w:color w:val="000000"/>
        </w:rPr>
      </w:pPr>
      <w:r w:rsidRPr="00991A78">
        <w:rPr>
          <w:rFonts w:ascii="Calibri" w:hAnsi="Calibri"/>
          <w:color w:val="000000"/>
        </w:rPr>
        <w:t>Wykonawca gwarantuje zachowanie w tajemnicy wszystkich informacji uzyskanych w związku z wykonaniem niniejszej umowy, w czasie obowiązywania umowy oraz po jej zakończeniu.</w:t>
      </w:r>
    </w:p>
    <w:p w:rsidR="004B7677" w:rsidRPr="00991A78" w:rsidRDefault="004B7677" w:rsidP="004B7677">
      <w:pPr>
        <w:spacing w:before="240"/>
        <w:jc w:val="center"/>
        <w:rPr>
          <w:rFonts w:ascii="Calibri" w:hAnsi="Calibri"/>
          <w:b/>
          <w:bCs/>
        </w:rPr>
      </w:pPr>
      <w:r w:rsidRPr="00991A78">
        <w:rPr>
          <w:rFonts w:ascii="Calibri" w:hAnsi="Calibri"/>
          <w:b/>
          <w:bCs/>
        </w:rPr>
        <w:t>§2</w:t>
      </w:r>
    </w:p>
    <w:p w:rsidR="004B7677" w:rsidRPr="00D10606" w:rsidRDefault="00FD5E8A" w:rsidP="004B7677">
      <w:pPr>
        <w:pStyle w:val="Tekstpodstawowy"/>
        <w:jc w:val="both"/>
        <w:rPr>
          <w:rFonts w:ascii="Calibri" w:hAnsi="Calibri"/>
        </w:rPr>
      </w:pPr>
      <w:r>
        <w:rPr>
          <w:rFonts w:ascii="Calibri" w:hAnsi="Calibri"/>
        </w:rPr>
        <w:t>Zamawiający zleca a W</w:t>
      </w:r>
      <w:r w:rsidR="004B7677" w:rsidRPr="00D10606">
        <w:rPr>
          <w:rFonts w:ascii="Calibri" w:hAnsi="Calibri"/>
        </w:rPr>
        <w:t>ykonawca przyjmuje do wykonania usługi wymienione w §1 w następujących obiektach:</w:t>
      </w:r>
    </w:p>
    <w:p w:rsidR="00132C74" w:rsidRDefault="004B7677" w:rsidP="00521B58">
      <w:pPr>
        <w:numPr>
          <w:ilvl w:val="1"/>
          <w:numId w:val="30"/>
        </w:numPr>
        <w:tabs>
          <w:tab w:val="clear" w:pos="1440"/>
          <w:tab w:val="num" w:pos="284"/>
        </w:tabs>
        <w:overflowPunct w:val="0"/>
        <w:autoSpaceDE w:val="0"/>
        <w:autoSpaceDN w:val="0"/>
        <w:adjustRightInd w:val="0"/>
        <w:spacing w:after="0" w:line="240" w:lineRule="auto"/>
        <w:ind w:left="284" w:hanging="284"/>
        <w:jc w:val="both"/>
        <w:textAlignment w:val="baseline"/>
        <w:rPr>
          <w:rFonts w:ascii="Calibri" w:hAnsi="Calibri"/>
        </w:rPr>
      </w:pPr>
      <w:r w:rsidRPr="00132C74">
        <w:rPr>
          <w:rFonts w:ascii="Calibri" w:hAnsi="Calibri"/>
        </w:rPr>
        <w:t>Sądu Rejonowego w Gdyni</w:t>
      </w:r>
      <w:r w:rsidR="00132C74">
        <w:rPr>
          <w:rFonts w:ascii="Calibri" w:hAnsi="Calibri"/>
        </w:rPr>
        <w:t xml:space="preserve">, ul. Plac Konstytucji 5, dozór ma być wykonywany </w:t>
      </w:r>
      <w:r w:rsidR="00132C74" w:rsidRPr="00132C74">
        <w:rPr>
          <w:rFonts w:ascii="Calibri" w:hAnsi="Calibri"/>
        </w:rPr>
        <w:t xml:space="preserve">w poniedziałki przez trzech pracowników w godz. 7.30-18.00, dwóch pracowników w godz. 18.00-20.00 oraz jednego pracownika w godz. 20.00-7.30. W pozostałe dni robocze ochrona przez trzech pracowników w godz. 7.30-15.30, dwóch pracowników w godz. 15.30-20.00 oraz jednego pracownika w godz. 20.00-7.30. W dni wolne od pracy ochrona przez jednego pracownika ochrony od godziny 15.30 dnia poprzedzającego dzień wolny od pracy do 7.30 dnia następnego po dniu wolnym od pracy. </w:t>
      </w:r>
      <w:r w:rsidR="00132C74">
        <w:rPr>
          <w:rFonts w:ascii="Calibri" w:hAnsi="Calibri"/>
        </w:rPr>
        <w:t>Data rozpoczęcia ochrony: 12 października 2017 r.</w:t>
      </w:r>
    </w:p>
    <w:p w:rsidR="004B7677" w:rsidRDefault="004B7677" w:rsidP="00521B58">
      <w:pPr>
        <w:numPr>
          <w:ilvl w:val="1"/>
          <w:numId w:val="30"/>
        </w:numPr>
        <w:tabs>
          <w:tab w:val="clear" w:pos="1440"/>
          <w:tab w:val="num" w:pos="284"/>
        </w:tabs>
        <w:overflowPunct w:val="0"/>
        <w:autoSpaceDE w:val="0"/>
        <w:autoSpaceDN w:val="0"/>
        <w:adjustRightInd w:val="0"/>
        <w:spacing w:after="0" w:line="240" w:lineRule="auto"/>
        <w:ind w:left="284" w:hanging="284"/>
        <w:jc w:val="both"/>
        <w:textAlignment w:val="baseline"/>
        <w:rPr>
          <w:rFonts w:ascii="Calibri" w:hAnsi="Calibri"/>
        </w:rPr>
      </w:pPr>
      <w:r w:rsidRPr="00132C74">
        <w:rPr>
          <w:rFonts w:ascii="Calibri" w:hAnsi="Calibri"/>
        </w:rPr>
        <w:t>Sądu Rejonowego w Gdyni ul. Jana z Koln</w:t>
      </w:r>
      <w:r w:rsidR="00132C74">
        <w:rPr>
          <w:rFonts w:ascii="Calibri" w:hAnsi="Calibri"/>
        </w:rPr>
        <w:t>a 55, dozór ma być wykonywany w</w:t>
      </w:r>
      <w:r w:rsidR="00E302F6">
        <w:rPr>
          <w:rFonts w:ascii="Calibri" w:hAnsi="Calibri"/>
        </w:rPr>
        <w:t xml:space="preserve"> </w:t>
      </w:r>
      <w:r w:rsidR="00132C74" w:rsidRPr="00132C74">
        <w:rPr>
          <w:rFonts w:ascii="Calibri" w:hAnsi="Calibri"/>
        </w:rPr>
        <w:t>poniedziałki przez dwóch pracowników w godz. 7.30-18.00 oraz jednego pracownika w godz. 18.00-7.30. W pozostałe dni robocze ochrona przez dwóch pracowników w godz. 7.30-15.30, oraz jednego pracownika w godz. 15.30-7.30. W dni wolne od pracy ochrona przez jednego pracownika ochrony od godziny 15.30 dnia poprzedzającego dzień wolny od pracy do 7.30 dnia następnego po dniu wolnym od pracy.</w:t>
      </w:r>
      <w:r w:rsidR="00132C74">
        <w:rPr>
          <w:rFonts w:ascii="Calibri" w:hAnsi="Calibri"/>
        </w:rPr>
        <w:t xml:space="preserve"> Data rozpoczęcia ochrony: 12 października 2017 r</w:t>
      </w:r>
    </w:p>
    <w:p w:rsidR="00132C74" w:rsidRPr="00132C74" w:rsidRDefault="00132C74" w:rsidP="00132C74">
      <w:pPr>
        <w:overflowPunct w:val="0"/>
        <w:autoSpaceDE w:val="0"/>
        <w:autoSpaceDN w:val="0"/>
        <w:adjustRightInd w:val="0"/>
        <w:spacing w:after="0" w:line="240" w:lineRule="auto"/>
        <w:ind w:left="284"/>
        <w:jc w:val="both"/>
        <w:textAlignment w:val="baseline"/>
        <w:rPr>
          <w:rFonts w:ascii="Calibri" w:hAnsi="Calibri"/>
        </w:rPr>
      </w:pPr>
    </w:p>
    <w:p w:rsidR="004B7677" w:rsidRPr="00991A78" w:rsidRDefault="004B7677" w:rsidP="004B7677">
      <w:pPr>
        <w:jc w:val="both"/>
        <w:rPr>
          <w:rFonts w:ascii="Calibri" w:hAnsi="Calibri"/>
        </w:rPr>
      </w:pPr>
      <w:r w:rsidRPr="00991A78">
        <w:rPr>
          <w:rFonts w:ascii="Calibri" w:hAnsi="Calibri"/>
        </w:rPr>
        <w:t>Uwaga:</w:t>
      </w:r>
    </w:p>
    <w:p w:rsidR="004B7677" w:rsidRPr="00132C74" w:rsidRDefault="00132C74" w:rsidP="00521B58">
      <w:pPr>
        <w:pStyle w:val="Tekstpodstawowywcity3"/>
        <w:widowControl w:val="0"/>
        <w:numPr>
          <w:ilvl w:val="0"/>
          <w:numId w:val="35"/>
        </w:numPr>
        <w:autoSpaceDE w:val="0"/>
        <w:autoSpaceDN w:val="0"/>
        <w:spacing w:after="0" w:line="240" w:lineRule="auto"/>
        <w:jc w:val="both"/>
        <w:rPr>
          <w:rFonts w:ascii="Calibri" w:hAnsi="Calibri" w:cs="Times New Roman"/>
          <w:b/>
          <w:sz w:val="22"/>
          <w:szCs w:val="22"/>
        </w:rPr>
      </w:pPr>
      <w:r>
        <w:rPr>
          <w:rFonts w:ascii="Calibri" w:hAnsi="Calibri" w:cs="Times New Roman"/>
          <w:sz w:val="22"/>
          <w:szCs w:val="22"/>
        </w:rPr>
        <w:t xml:space="preserve">w chronionych obiektach: </w:t>
      </w:r>
      <w:r w:rsidR="004B7677" w:rsidRPr="00132C74">
        <w:rPr>
          <w:rFonts w:ascii="Calibri" w:hAnsi="Calibri" w:cs="Times New Roman"/>
          <w:sz w:val="22"/>
          <w:szCs w:val="22"/>
        </w:rPr>
        <w:t>Sąd Rejonowy w Gdyni, ul. Plac Konstytucji 5, Sąd Rejono</w:t>
      </w:r>
      <w:r>
        <w:rPr>
          <w:rFonts w:ascii="Calibri" w:hAnsi="Calibri" w:cs="Times New Roman"/>
          <w:sz w:val="22"/>
          <w:szCs w:val="22"/>
        </w:rPr>
        <w:t xml:space="preserve">wy w Gdyni, ul. Jana z Kolna 55 </w:t>
      </w:r>
      <w:r w:rsidR="004B7677" w:rsidRPr="00132C74">
        <w:rPr>
          <w:rFonts w:ascii="Calibri" w:hAnsi="Calibri" w:cs="Times New Roman"/>
          <w:sz w:val="22"/>
          <w:szCs w:val="22"/>
        </w:rPr>
        <w:t>– w każdy poniedziałek trwają dyżury do godziny 18.00,</w:t>
      </w:r>
    </w:p>
    <w:p w:rsidR="004B7677" w:rsidRPr="00132C74" w:rsidRDefault="004B7677" w:rsidP="00521B58">
      <w:pPr>
        <w:pStyle w:val="Tekstpodstawowywcity3"/>
        <w:widowControl w:val="0"/>
        <w:numPr>
          <w:ilvl w:val="0"/>
          <w:numId w:val="35"/>
        </w:numPr>
        <w:autoSpaceDE w:val="0"/>
        <w:autoSpaceDN w:val="0"/>
        <w:spacing w:after="0" w:line="240" w:lineRule="auto"/>
        <w:jc w:val="both"/>
        <w:rPr>
          <w:rFonts w:ascii="Calibri" w:hAnsi="Calibri" w:cs="Times New Roman"/>
          <w:sz w:val="22"/>
          <w:szCs w:val="22"/>
        </w:rPr>
      </w:pPr>
      <w:r w:rsidRPr="00132C74">
        <w:rPr>
          <w:rFonts w:ascii="Calibri" w:hAnsi="Calibri" w:cs="Times New Roman"/>
          <w:sz w:val="22"/>
          <w:szCs w:val="22"/>
        </w:rPr>
        <w:t>w budynku Sądu Rejonowego w Gdyni przy ul. Pl. Konstytucji obsługa szatni dla interesantów w dni r</w:t>
      </w:r>
      <w:r w:rsidR="00132C74">
        <w:rPr>
          <w:rFonts w:ascii="Calibri" w:hAnsi="Calibri" w:cs="Times New Roman"/>
          <w:sz w:val="22"/>
          <w:szCs w:val="22"/>
        </w:rPr>
        <w:t xml:space="preserve">obocze od godziny 7.30 do 15.30, </w:t>
      </w:r>
      <w:r w:rsidRPr="00132C74">
        <w:rPr>
          <w:rFonts w:ascii="Calibri" w:hAnsi="Calibri" w:cs="Times New Roman"/>
          <w:sz w:val="22"/>
          <w:szCs w:val="22"/>
        </w:rPr>
        <w:t>w każdy poniedziałek obsługa szatni w godzinach 7.30-18.00</w:t>
      </w:r>
    </w:p>
    <w:p w:rsidR="004B7677" w:rsidRPr="00132C74" w:rsidRDefault="00132C74" w:rsidP="00521B58">
      <w:pPr>
        <w:pStyle w:val="Tekstpodstawowywcity3"/>
        <w:widowControl w:val="0"/>
        <w:numPr>
          <w:ilvl w:val="0"/>
          <w:numId w:val="35"/>
        </w:numPr>
        <w:autoSpaceDE w:val="0"/>
        <w:autoSpaceDN w:val="0"/>
        <w:spacing w:after="0" w:line="240" w:lineRule="auto"/>
        <w:jc w:val="both"/>
        <w:rPr>
          <w:rFonts w:ascii="Calibri" w:hAnsi="Calibri" w:cs="Times New Roman"/>
          <w:b/>
          <w:sz w:val="22"/>
          <w:szCs w:val="22"/>
          <w:u w:val="single"/>
        </w:rPr>
      </w:pPr>
      <w:r>
        <w:rPr>
          <w:rFonts w:ascii="Calibri" w:hAnsi="Calibri" w:cs="Times New Roman"/>
          <w:sz w:val="22"/>
          <w:szCs w:val="22"/>
        </w:rPr>
        <w:t>w godzinach 7.30-15.30 (</w:t>
      </w:r>
      <w:r w:rsidR="004B7677" w:rsidRPr="00132C74">
        <w:rPr>
          <w:rFonts w:ascii="Calibri" w:hAnsi="Calibri" w:cs="Times New Roman"/>
          <w:sz w:val="22"/>
          <w:szCs w:val="22"/>
        </w:rPr>
        <w:t>w poniedziałki</w:t>
      </w:r>
      <w:r>
        <w:rPr>
          <w:rFonts w:ascii="Calibri" w:hAnsi="Calibri" w:cs="Times New Roman"/>
          <w:sz w:val="22"/>
          <w:szCs w:val="22"/>
        </w:rPr>
        <w:t xml:space="preserve"> w godz.</w:t>
      </w:r>
      <w:r w:rsidR="004B7677" w:rsidRPr="00132C74">
        <w:rPr>
          <w:rFonts w:ascii="Calibri" w:hAnsi="Calibri" w:cs="Times New Roman"/>
          <w:sz w:val="22"/>
          <w:szCs w:val="22"/>
        </w:rPr>
        <w:t xml:space="preserve"> 7.30-18.00) obsługa schodołazu służącego do tran</w:t>
      </w:r>
      <w:r>
        <w:rPr>
          <w:rFonts w:ascii="Calibri" w:hAnsi="Calibri" w:cs="Times New Roman"/>
          <w:sz w:val="22"/>
          <w:szCs w:val="22"/>
        </w:rPr>
        <w:t>sportu osób niepełnosprawnych,</w:t>
      </w:r>
      <w:r w:rsidR="004B7677" w:rsidRPr="00132C74">
        <w:rPr>
          <w:rFonts w:ascii="Calibri" w:hAnsi="Calibri" w:cs="Times New Roman"/>
          <w:sz w:val="22"/>
          <w:szCs w:val="22"/>
        </w:rPr>
        <w:t xml:space="preserve"> oraz podnośnika dla osób niepełnosprawnych znajdującego </w:t>
      </w:r>
      <w:r w:rsidR="004B7677" w:rsidRPr="00132C74">
        <w:rPr>
          <w:rFonts w:ascii="Calibri" w:hAnsi="Calibri" w:cs="Times New Roman"/>
          <w:sz w:val="22"/>
          <w:szCs w:val="22"/>
        </w:rPr>
        <w:lastRenderedPageBreak/>
        <w:t>się przy w</w:t>
      </w:r>
      <w:r>
        <w:rPr>
          <w:rFonts w:ascii="Calibri" w:hAnsi="Calibri" w:cs="Times New Roman"/>
          <w:sz w:val="22"/>
          <w:szCs w:val="22"/>
        </w:rPr>
        <w:t>ejściu głównym do budynku sądu.</w:t>
      </w:r>
    </w:p>
    <w:p w:rsidR="004B7677" w:rsidRPr="00991A78" w:rsidRDefault="004B7677" w:rsidP="004B7677">
      <w:pPr>
        <w:jc w:val="both"/>
        <w:rPr>
          <w:rFonts w:ascii="Calibri" w:hAnsi="Calibri"/>
        </w:rPr>
      </w:pPr>
    </w:p>
    <w:p w:rsidR="004B7677" w:rsidRPr="00991A78" w:rsidRDefault="004B7677" w:rsidP="004B7677">
      <w:pPr>
        <w:jc w:val="center"/>
        <w:rPr>
          <w:rFonts w:ascii="Calibri" w:hAnsi="Calibri"/>
          <w:b/>
          <w:bCs/>
        </w:rPr>
      </w:pPr>
      <w:r w:rsidRPr="00991A78">
        <w:rPr>
          <w:rFonts w:ascii="Calibri" w:hAnsi="Calibri"/>
          <w:b/>
          <w:bCs/>
        </w:rPr>
        <w:t>§3</w:t>
      </w:r>
    </w:p>
    <w:p w:rsidR="004B7677" w:rsidRPr="00132C74" w:rsidRDefault="00132C74" w:rsidP="00521B58">
      <w:pPr>
        <w:pStyle w:val="Tekstpodstawowy"/>
        <w:numPr>
          <w:ilvl w:val="3"/>
          <w:numId w:val="30"/>
        </w:numPr>
        <w:tabs>
          <w:tab w:val="clear" w:pos="2880"/>
          <w:tab w:val="num" w:pos="284"/>
        </w:tabs>
        <w:overflowPunct w:val="0"/>
        <w:autoSpaceDE w:val="0"/>
        <w:autoSpaceDN w:val="0"/>
        <w:adjustRightInd w:val="0"/>
        <w:spacing w:after="0" w:line="240" w:lineRule="auto"/>
        <w:ind w:left="284" w:hanging="284"/>
        <w:jc w:val="both"/>
        <w:textAlignment w:val="baseline"/>
        <w:rPr>
          <w:rFonts w:ascii="Calibri" w:hAnsi="Calibri"/>
          <w:b/>
          <w:bCs/>
        </w:rPr>
      </w:pPr>
      <w:r>
        <w:rPr>
          <w:rFonts w:ascii="Calibri" w:hAnsi="Calibri"/>
          <w:b/>
          <w:bCs/>
        </w:rPr>
        <w:t>Załącznikami</w:t>
      </w:r>
      <w:r w:rsidR="004B7677" w:rsidRPr="00132C74">
        <w:rPr>
          <w:rFonts w:ascii="Calibri" w:hAnsi="Calibri"/>
          <w:b/>
          <w:bCs/>
        </w:rPr>
        <w:t xml:space="preserve"> do umowy są:</w:t>
      </w:r>
    </w:p>
    <w:p w:rsidR="00EB1DFE" w:rsidRDefault="004B7677" w:rsidP="00521B58">
      <w:pPr>
        <w:pStyle w:val="Tekstpodstawowy"/>
        <w:numPr>
          <w:ilvl w:val="0"/>
          <w:numId w:val="34"/>
        </w:numPr>
        <w:tabs>
          <w:tab w:val="clear" w:pos="3960"/>
          <w:tab w:val="num" w:pos="284"/>
        </w:tabs>
        <w:overflowPunct w:val="0"/>
        <w:autoSpaceDE w:val="0"/>
        <w:autoSpaceDN w:val="0"/>
        <w:adjustRightInd w:val="0"/>
        <w:spacing w:after="0" w:line="240" w:lineRule="auto"/>
        <w:ind w:left="284" w:hanging="284"/>
        <w:jc w:val="both"/>
        <w:textAlignment w:val="baseline"/>
        <w:rPr>
          <w:rFonts w:ascii="Calibri" w:hAnsi="Calibri"/>
          <w:bCs/>
        </w:rPr>
      </w:pPr>
      <w:r w:rsidRPr="00132C74">
        <w:rPr>
          <w:rFonts w:ascii="Calibri" w:hAnsi="Calibri"/>
          <w:bCs/>
        </w:rPr>
        <w:t>lista osób skierowanych przez wykonawcę do wykonania zlecenia z podziałem na poszczególne obiekty, wraz z legitymacjami potwierdzającymi ich wpisanie na listę kwali</w:t>
      </w:r>
      <w:r w:rsidR="00132C74" w:rsidRPr="00132C74">
        <w:rPr>
          <w:rFonts w:ascii="Calibri" w:hAnsi="Calibri"/>
          <w:bCs/>
        </w:rPr>
        <w:t xml:space="preserve">fikowanych pracowników ochrony </w:t>
      </w:r>
      <w:r w:rsidRPr="00132C74">
        <w:rPr>
          <w:rFonts w:ascii="Calibri" w:hAnsi="Calibri"/>
          <w:bCs/>
        </w:rPr>
        <w:t xml:space="preserve">oraz z </w:t>
      </w:r>
      <w:r w:rsidR="00132C74">
        <w:rPr>
          <w:rFonts w:ascii="Calibri" w:hAnsi="Calibri"/>
          <w:bCs/>
        </w:rPr>
        <w:t xml:space="preserve">zaświadczeniami o niekaralności i </w:t>
      </w:r>
      <w:r w:rsidR="00132C74" w:rsidRPr="006A4BD1">
        <w:rPr>
          <w:rFonts w:ascii="Calibri" w:hAnsi="Calibri"/>
          <w:bCs/>
        </w:rPr>
        <w:t>kopiami umów o pracę.</w:t>
      </w:r>
    </w:p>
    <w:p w:rsidR="00EB1DFE" w:rsidRPr="00EB1DFE" w:rsidRDefault="004B7677" w:rsidP="00521B58">
      <w:pPr>
        <w:pStyle w:val="Tekstpodstawowy"/>
        <w:numPr>
          <w:ilvl w:val="0"/>
          <w:numId w:val="34"/>
        </w:numPr>
        <w:tabs>
          <w:tab w:val="clear" w:pos="3960"/>
          <w:tab w:val="num" w:pos="284"/>
        </w:tabs>
        <w:overflowPunct w:val="0"/>
        <w:autoSpaceDE w:val="0"/>
        <w:autoSpaceDN w:val="0"/>
        <w:adjustRightInd w:val="0"/>
        <w:spacing w:after="0" w:line="240" w:lineRule="auto"/>
        <w:ind w:left="284" w:hanging="284"/>
        <w:jc w:val="both"/>
        <w:textAlignment w:val="baseline"/>
        <w:rPr>
          <w:rFonts w:ascii="Calibri" w:hAnsi="Calibri"/>
          <w:bCs/>
        </w:rPr>
      </w:pPr>
      <w:r w:rsidRPr="00EB1DFE">
        <w:rPr>
          <w:rFonts w:ascii="Calibri" w:hAnsi="Calibri"/>
          <w:color w:val="000000"/>
        </w:rPr>
        <w:t>polisa ubezpieczeniowa lub inny dokument potwierdzający, że Wykonawca jest ubezpieczony od odpowiedzialności cywilnej w zakresie prowadzonej działalności zgodna co do warunków z</w:t>
      </w:r>
      <w:r w:rsidRPr="00EB1DFE">
        <w:rPr>
          <w:rFonts w:ascii="Calibri" w:hAnsi="Calibri"/>
        </w:rPr>
        <w:t xml:space="preserve"> SIWZ</w:t>
      </w:r>
      <w:r w:rsidR="00EB1DFE">
        <w:rPr>
          <w:rFonts w:ascii="Calibri" w:hAnsi="Calibri"/>
        </w:rPr>
        <w:t>,</w:t>
      </w:r>
    </w:p>
    <w:p w:rsidR="004C285C" w:rsidRPr="006A4BD1" w:rsidRDefault="004C285C" w:rsidP="00521B58">
      <w:pPr>
        <w:pStyle w:val="Tekstpodstawowy"/>
        <w:numPr>
          <w:ilvl w:val="0"/>
          <w:numId w:val="34"/>
        </w:numPr>
        <w:tabs>
          <w:tab w:val="clear" w:pos="3960"/>
          <w:tab w:val="num" w:pos="284"/>
        </w:tabs>
        <w:overflowPunct w:val="0"/>
        <w:autoSpaceDE w:val="0"/>
        <w:autoSpaceDN w:val="0"/>
        <w:adjustRightInd w:val="0"/>
        <w:spacing w:after="0" w:line="240" w:lineRule="auto"/>
        <w:ind w:left="284" w:hanging="284"/>
        <w:jc w:val="both"/>
        <w:textAlignment w:val="baseline"/>
        <w:rPr>
          <w:rFonts w:ascii="Calibri" w:hAnsi="Calibri"/>
        </w:rPr>
      </w:pPr>
      <w:r w:rsidRPr="006A4BD1">
        <w:rPr>
          <w:rFonts w:ascii="Calibri" w:hAnsi="Calibri"/>
        </w:rPr>
        <w:t>ważne badania lekarskie zezwalające na pracę w warunkach promieniowania jonizującego dla pracowników Wykonawcy wykonujących czynności w zakresie obsługi skanera RTG do prześwietlania bagażu,</w:t>
      </w:r>
    </w:p>
    <w:p w:rsidR="004B7677" w:rsidRPr="004C285C" w:rsidRDefault="004B7677" w:rsidP="00521B58">
      <w:pPr>
        <w:pStyle w:val="Tekstpodstawowy"/>
        <w:numPr>
          <w:ilvl w:val="0"/>
          <w:numId w:val="34"/>
        </w:numPr>
        <w:tabs>
          <w:tab w:val="clear" w:pos="3960"/>
          <w:tab w:val="num" w:pos="284"/>
        </w:tabs>
        <w:overflowPunct w:val="0"/>
        <w:autoSpaceDE w:val="0"/>
        <w:autoSpaceDN w:val="0"/>
        <w:adjustRightInd w:val="0"/>
        <w:spacing w:after="0" w:line="240" w:lineRule="auto"/>
        <w:ind w:left="284" w:hanging="284"/>
        <w:jc w:val="both"/>
        <w:textAlignment w:val="baseline"/>
        <w:rPr>
          <w:rFonts w:ascii="Calibri" w:hAnsi="Calibri"/>
        </w:rPr>
      </w:pPr>
      <w:r w:rsidRPr="004C285C">
        <w:rPr>
          <w:rFonts w:ascii="Calibri" w:hAnsi="Calibri"/>
        </w:rPr>
        <w:t>złożona oferta</w:t>
      </w:r>
    </w:p>
    <w:p w:rsidR="00132C74" w:rsidRPr="00132C74" w:rsidRDefault="00132C74" w:rsidP="00132C74">
      <w:pPr>
        <w:spacing w:after="0"/>
        <w:ind w:left="284" w:hanging="284"/>
        <w:jc w:val="both"/>
        <w:rPr>
          <w:rFonts w:ascii="Calibri" w:hAnsi="Calibri"/>
        </w:rPr>
      </w:pPr>
    </w:p>
    <w:p w:rsidR="004B7677" w:rsidRPr="00132C74" w:rsidRDefault="004B7677" w:rsidP="004B7677">
      <w:pPr>
        <w:pStyle w:val="Tekstpodstawowy"/>
        <w:shd w:val="clear" w:color="auto" w:fill="FFFFFF"/>
        <w:ind w:left="284" w:hanging="284"/>
        <w:jc w:val="both"/>
        <w:rPr>
          <w:rFonts w:ascii="Calibri" w:hAnsi="Calibri"/>
        </w:rPr>
      </w:pPr>
      <w:r w:rsidRPr="00132C74">
        <w:rPr>
          <w:rFonts w:ascii="Calibri" w:hAnsi="Calibri"/>
        </w:rPr>
        <w:t>2.  Wykonawca  zobowiązuje się informować o zmianach w wykazie osób odpowiednią jednostkę, której dotyczą zmian</w:t>
      </w:r>
      <w:r w:rsidR="004C285C">
        <w:rPr>
          <w:rFonts w:ascii="Calibri" w:hAnsi="Calibri"/>
        </w:rPr>
        <w:t>y przed ich wprowadzeniem</w:t>
      </w:r>
      <w:r w:rsidRPr="00132C74">
        <w:rPr>
          <w:rFonts w:ascii="Calibri" w:hAnsi="Calibri"/>
        </w:rPr>
        <w:t>. Nowo wprowadzone osoby muszą bezwzględnie dysponować licencjami i zostać zaakceptowane przez Zamawiającego.</w:t>
      </w:r>
    </w:p>
    <w:p w:rsidR="004B7677" w:rsidRPr="00991A78" w:rsidRDefault="004B7677" w:rsidP="004B7677">
      <w:pPr>
        <w:pStyle w:val="Tekstpodstawowy"/>
        <w:spacing w:before="240"/>
        <w:jc w:val="center"/>
        <w:rPr>
          <w:rFonts w:ascii="Calibri" w:hAnsi="Calibri"/>
          <w:sz w:val="20"/>
          <w:szCs w:val="20"/>
        </w:rPr>
      </w:pPr>
      <w:r w:rsidRPr="00991A78">
        <w:rPr>
          <w:rFonts w:ascii="Calibri" w:hAnsi="Calibri"/>
          <w:sz w:val="20"/>
          <w:szCs w:val="20"/>
        </w:rPr>
        <w:t>§4</w:t>
      </w:r>
    </w:p>
    <w:p w:rsidR="004B7677" w:rsidRPr="004C285C" w:rsidRDefault="004B7677" w:rsidP="004B7677">
      <w:pPr>
        <w:pStyle w:val="Tekstpodstawowy"/>
        <w:jc w:val="both"/>
        <w:rPr>
          <w:rFonts w:ascii="Calibri" w:hAnsi="Calibri"/>
          <w:b/>
          <w:bCs/>
        </w:rPr>
      </w:pPr>
      <w:r w:rsidRPr="004C285C">
        <w:rPr>
          <w:rFonts w:ascii="Calibri" w:hAnsi="Calibri"/>
          <w:b/>
          <w:bCs/>
        </w:rPr>
        <w:t>Kontrola wykonywanej usługi:</w:t>
      </w:r>
    </w:p>
    <w:p w:rsidR="004B7677" w:rsidRPr="004C285C" w:rsidRDefault="004B7677" w:rsidP="00521B58">
      <w:pPr>
        <w:pStyle w:val="Tekstpodstawowy"/>
        <w:numPr>
          <w:ilvl w:val="0"/>
          <w:numId w:val="37"/>
        </w:numPr>
        <w:tabs>
          <w:tab w:val="clear" w:pos="720"/>
          <w:tab w:val="num" w:pos="284"/>
        </w:tabs>
        <w:overflowPunct w:val="0"/>
        <w:autoSpaceDE w:val="0"/>
        <w:autoSpaceDN w:val="0"/>
        <w:adjustRightInd w:val="0"/>
        <w:spacing w:after="0" w:line="240" w:lineRule="auto"/>
        <w:ind w:left="284" w:hanging="284"/>
        <w:jc w:val="both"/>
        <w:textAlignment w:val="baseline"/>
        <w:rPr>
          <w:rFonts w:ascii="Calibri" w:hAnsi="Calibri"/>
          <w:b/>
          <w:bCs/>
        </w:rPr>
      </w:pPr>
      <w:r w:rsidRPr="004C285C">
        <w:rPr>
          <w:rFonts w:ascii="Calibri" w:hAnsi="Calibri"/>
          <w:b/>
          <w:bCs/>
        </w:rPr>
        <w:t>Zamawiający ma prawo kontroli przebiegu pełnienia służby dokumentowanej w księdze realizacji usługi oraz licencji osób wykonujących zamówienie.</w:t>
      </w:r>
    </w:p>
    <w:p w:rsidR="004B7677" w:rsidRPr="004C285C" w:rsidRDefault="004B7677" w:rsidP="00521B58">
      <w:pPr>
        <w:pStyle w:val="Tekstpodstawowy"/>
        <w:numPr>
          <w:ilvl w:val="0"/>
          <w:numId w:val="37"/>
        </w:numPr>
        <w:tabs>
          <w:tab w:val="clear" w:pos="720"/>
          <w:tab w:val="num" w:pos="284"/>
        </w:tabs>
        <w:overflowPunct w:val="0"/>
        <w:autoSpaceDE w:val="0"/>
        <w:autoSpaceDN w:val="0"/>
        <w:adjustRightInd w:val="0"/>
        <w:spacing w:after="0" w:line="240" w:lineRule="auto"/>
        <w:ind w:left="284" w:hanging="284"/>
        <w:jc w:val="both"/>
        <w:textAlignment w:val="baseline"/>
        <w:rPr>
          <w:rFonts w:ascii="Calibri" w:hAnsi="Calibri"/>
          <w:b/>
          <w:bCs/>
        </w:rPr>
      </w:pPr>
      <w:r w:rsidRPr="004C285C">
        <w:rPr>
          <w:rFonts w:ascii="Calibri" w:hAnsi="Calibri"/>
          <w:b/>
          <w:bCs/>
        </w:rPr>
        <w:t>Wykonawca (pracownik ochrony) jest zobowiązany niezwłocznie udostępnić osobie kontrolującej dokumenty wymienione w §4 pkt.1.</w:t>
      </w:r>
    </w:p>
    <w:p w:rsidR="004B7677" w:rsidRPr="004C285C" w:rsidRDefault="004B7677" w:rsidP="00521B58">
      <w:pPr>
        <w:pStyle w:val="Tekstpodstawowy"/>
        <w:numPr>
          <w:ilvl w:val="0"/>
          <w:numId w:val="37"/>
        </w:numPr>
        <w:tabs>
          <w:tab w:val="clear" w:pos="720"/>
          <w:tab w:val="num" w:pos="284"/>
        </w:tabs>
        <w:overflowPunct w:val="0"/>
        <w:autoSpaceDE w:val="0"/>
        <w:autoSpaceDN w:val="0"/>
        <w:adjustRightInd w:val="0"/>
        <w:spacing w:after="0" w:line="240" w:lineRule="auto"/>
        <w:ind w:left="284" w:hanging="284"/>
        <w:jc w:val="both"/>
        <w:textAlignment w:val="baseline"/>
        <w:rPr>
          <w:rFonts w:ascii="Calibri" w:hAnsi="Calibri"/>
          <w:b/>
          <w:bCs/>
        </w:rPr>
      </w:pPr>
      <w:r w:rsidRPr="004C285C">
        <w:rPr>
          <w:rFonts w:ascii="Calibri" w:hAnsi="Calibri"/>
          <w:b/>
          <w:bCs/>
        </w:rPr>
        <w:t>Upoważnieni do kontroli są: Prezesi, Dyrektorzy, kierownicy sprawujący merytoryczny nadzór nad realizacją umowy  or</w:t>
      </w:r>
      <w:r w:rsidR="004C285C">
        <w:rPr>
          <w:rFonts w:ascii="Calibri" w:hAnsi="Calibri"/>
          <w:b/>
          <w:bCs/>
        </w:rPr>
        <w:t>az każda inna osoba upoważniona.</w:t>
      </w:r>
    </w:p>
    <w:p w:rsidR="004B7677" w:rsidRPr="00991A78" w:rsidRDefault="004B7677" w:rsidP="004B7677">
      <w:pPr>
        <w:pStyle w:val="Tekstpodstawowy"/>
        <w:spacing w:before="240"/>
        <w:jc w:val="center"/>
        <w:rPr>
          <w:rFonts w:ascii="Calibri" w:hAnsi="Calibri"/>
          <w:sz w:val="20"/>
          <w:szCs w:val="20"/>
        </w:rPr>
      </w:pPr>
      <w:r w:rsidRPr="00991A78">
        <w:rPr>
          <w:rFonts w:ascii="Calibri" w:hAnsi="Calibri"/>
          <w:sz w:val="20"/>
          <w:szCs w:val="20"/>
        </w:rPr>
        <w:t>§5</w:t>
      </w:r>
    </w:p>
    <w:p w:rsidR="004B7677" w:rsidRPr="00991A78" w:rsidRDefault="004B7677" w:rsidP="00521B58">
      <w:pPr>
        <w:numPr>
          <w:ilvl w:val="0"/>
          <w:numId w:val="38"/>
        </w:numPr>
        <w:spacing w:after="0" w:line="240" w:lineRule="auto"/>
        <w:jc w:val="both"/>
        <w:rPr>
          <w:rFonts w:ascii="Calibri" w:hAnsi="Calibri"/>
        </w:rPr>
      </w:pPr>
      <w:r w:rsidRPr="00991A78">
        <w:rPr>
          <w:rFonts w:ascii="Calibri" w:hAnsi="Calibri"/>
        </w:rPr>
        <w:t>Wykonawca ponosi pełną odpowiedzialność materialną i prawną za wszelkie szkody poniesione przez pracowników Wykonawcy powstałe w wyniku niewykonania lub nienależytego wykonania zobowiązań wynikających z Umowy chyba że nastąpiły one wskutek  działania siły wyższej.</w:t>
      </w:r>
    </w:p>
    <w:p w:rsidR="004B7677" w:rsidRPr="00991A78" w:rsidRDefault="004B7677" w:rsidP="00521B58">
      <w:pPr>
        <w:numPr>
          <w:ilvl w:val="0"/>
          <w:numId w:val="38"/>
        </w:numPr>
        <w:spacing w:after="0" w:line="240" w:lineRule="auto"/>
        <w:jc w:val="both"/>
        <w:rPr>
          <w:rFonts w:ascii="Calibri" w:hAnsi="Calibri"/>
        </w:rPr>
      </w:pPr>
      <w:r w:rsidRPr="00991A78">
        <w:rPr>
          <w:rFonts w:ascii="Calibri" w:hAnsi="Calibri"/>
        </w:rPr>
        <w:t xml:space="preserve">Wykonawca odpowiada za szkody wyrządzone na terenie objętym ochroną, wynikłe między innymi z dewastacji, kradzieży, kradzieży z włamaniem powstałe w okresie obowiązywania umowy. </w:t>
      </w:r>
    </w:p>
    <w:p w:rsidR="004B7677" w:rsidRPr="00991A78" w:rsidRDefault="004B7677" w:rsidP="00521B58">
      <w:pPr>
        <w:numPr>
          <w:ilvl w:val="0"/>
          <w:numId w:val="38"/>
        </w:numPr>
        <w:spacing w:after="0" w:line="240" w:lineRule="auto"/>
        <w:jc w:val="both"/>
        <w:rPr>
          <w:rFonts w:ascii="Calibri" w:hAnsi="Calibri"/>
        </w:rPr>
      </w:pPr>
      <w:r w:rsidRPr="00991A78">
        <w:rPr>
          <w:rFonts w:ascii="Calibri" w:hAnsi="Calibri"/>
        </w:rPr>
        <w:t>W przypadku zaistnienia szkody o której mowa w ust. 1 i 2 w terminie 3 dni od chwili jej ujawnienia Zamawiający powoła Komisję, do której zadań należeć będzie określenie przebiegu zdar</w:t>
      </w:r>
      <w:r w:rsidR="004C285C">
        <w:rPr>
          <w:rFonts w:ascii="Calibri" w:hAnsi="Calibri"/>
        </w:rPr>
        <w:t>zenia, okoliczności oraz wska</w:t>
      </w:r>
      <w:r w:rsidRPr="00991A78">
        <w:rPr>
          <w:rFonts w:ascii="Calibri" w:hAnsi="Calibri"/>
        </w:rPr>
        <w:t>zania strony odpowiedzialnej za wystąpienie okoliczności, której skutkiem było wystąpienie szkody. W skład Komisji na wniosek Wykonawcy może wejść jego przedstawiciel.</w:t>
      </w:r>
    </w:p>
    <w:p w:rsidR="004B7677" w:rsidRPr="00991A78" w:rsidRDefault="004B7677" w:rsidP="00521B58">
      <w:pPr>
        <w:numPr>
          <w:ilvl w:val="0"/>
          <w:numId w:val="38"/>
        </w:numPr>
        <w:spacing w:after="0" w:line="240" w:lineRule="auto"/>
        <w:jc w:val="both"/>
        <w:rPr>
          <w:rFonts w:ascii="Calibri" w:hAnsi="Calibri"/>
        </w:rPr>
      </w:pPr>
      <w:r w:rsidRPr="00991A78">
        <w:rPr>
          <w:rFonts w:ascii="Calibri" w:hAnsi="Calibri"/>
        </w:rPr>
        <w:t xml:space="preserve">W przypadku stwierdzenia przez Komisję, iż szkoda powstała w wyniku niedopełnienia lub nienależytego wykonywania obowiązków przez Wykonawcę, lub osoby przy pomocy których Wykonawca świadczy usługi na rzecz Zamawiającego, Zamawiający może według swojego uznania albo zażądać od Wykonawcy zapłaty odszkodowania, w wysokości określonej przez Zamawiającego, albo  zobowiązać Wykonawcę do naprawienia szkody w sposób wskazany przez Zamawiającego w terminie 7 dni od dnia ustalenia okoliczności i stwierdzenia winy leżącej po stronie Wykonawcy. W przypadku nie naprawienia szkody w sposób wskazany przez Zamawiającego w terminie, o którym jest mowa powyżej, Zamawiający będzie uprawniony do żądania od Wykonawcy zapłaty odszkodowania  w wysokości ustalonej przez Zamawiającego. </w:t>
      </w:r>
    </w:p>
    <w:p w:rsidR="004B7677" w:rsidRPr="00991A78" w:rsidRDefault="004B7677" w:rsidP="00521B58">
      <w:pPr>
        <w:numPr>
          <w:ilvl w:val="0"/>
          <w:numId w:val="38"/>
        </w:numPr>
        <w:spacing w:after="0" w:line="240" w:lineRule="auto"/>
        <w:jc w:val="both"/>
        <w:rPr>
          <w:rFonts w:ascii="Calibri" w:hAnsi="Calibri"/>
        </w:rPr>
      </w:pPr>
      <w:r w:rsidRPr="00991A78">
        <w:rPr>
          <w:rFonts w:ascii="Calibri" w:hAnsi="Calibri"/>
        </w:rPr>
        <w:lastRenderedPageBreak/>
        <w:t xml:space="preserve">W przypadku rozwiązania umowy z winy </w:t>
      </w:r>
      <w:r w:rsidR="00FD5E8A">
        <w:rPr>
          <w:rFonts w:ascii="Calibri" w:hAnsi="Calibri"/>
        </w:rPr>
        <w:t>W</w:t>
      </w:r>
      <w:r w:rsidR="00FD5E8A" w:rsidRPr="00991A78">
        <w:rPr>
          <w:rFonts w:ascii="Calibri" w:hAnsi="Calibri"/>
        </w:rPr>
        <w:t>ykonawcy</w:t>
      </w:r>
      <w:r w:rsidRPr="00991A78">
        <w:rPr>
          <w:rFonts w:ascii="Calibri" w:hAnsi="Calibri"/>
        </w:rPr>
        <w:t xml:space="preserve"> Zamawiający naliczy karę w wysokości 20 % szacunkowego wynagrodzenia brutto za wykonanie konkretnego zlecenia świadczonego dla określonego płatnika.</w:t>
      </w:r>
    </w:p>
    <w:p w:rsidR="004B7677" w:rsidRPr="00991A78" w:rsidRDefault="004B7677" w:rsidP="00521B58">
      <w:pPr>
        <w:numPr>
          <w:ilvl w:val="0"/>
          <w:numId w:val="38"/>
        </w:numPr>
        <w:spacing w:after="0" w:line="240" w:lineRule="auto"/>
        <w:ind w:left="357" w:hanging="357"/>
        <w:jc w:val="both"/>
        <w:rPr>
          <w:rFonts w:ascii="Calibri" w:hAnsi="Calibri"/>
        </w:rPr>
      </w:pPr>
      <w:r w:rsidRPr="00991A78">
        <w:rPr>
          <w:rFonts w:ascii="Calibri" w:hAnsi="Calibri"/>
        </w:rPr>
        <w:t>Z tytułu niewykonania lub nienależytego wykonania niniejszej Umowy w następujących przypadkach Wykonawca będzie zobowiązany do zapłaty na rzecz Zamawiają</w:t>
      </w:r>
      <w:r w:rsidR="00FD5E8A">
        <w:rPr>
          <w:rFonts w:ascii="Calibri" w:hAnsi="Calibri"/>
        </w:rPr>
        <w:t>cego następujących kar umownych</w:t>
      </w:r>
      <w:r w:rsidRPr="00991A78">
        <w:rPr>
          <w:rFonts w:ascii="Calibri" w:hAnsi="Calibri"/>
        </w:rPr>
        <w:t>:</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b</w:t>
      </w:r>
      <w:r w:rsidR="004B7677" w:rsidRPr="00991A78">
        <w:rPr>
          <w:rFonts w:ascii="Calibri" w:hAnsi="Calibri"/>
        </w:rPr>
        <w:t>rak pełnej obsady wymagane</w:t>
      </w:r>
      <w:r w:rsidR="00FD5E8A">
        <w:rPr>
          <w:rFonts w:ascii="Calibri" w:hAnsi="Calibri"/>
        </w:rPr>
        <w:t xml:space="preserve">j przez Zamawiającego – 200 zł za </w:t>
      </w:r>
      <w:r w:rsidR="004B7677" w:rsidRPr="00991A78">
        <w:rPr>
          <w:rFonts w:ascii="Calibri" w:hAnsi="Calibri"/>
        </w:rPr>
        <w:t>każdą osobę;</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b</w:t>
      </w:r>
      <w:r w:rsidR="004B7677" w:rsidRPr="00991A78">
        <w:rPr>
          <w:rFonts w:ascii="Calibri" w:hAnsi="Calibri"/>
        </w:rPr>
        <w:t>rak wymaganych Umową uprawnie</w:t>
      </w:r>
      <w:r w:rsidR="00FD5E8A">
        <w:rPr>
          <w:rFonts w:ascii="Calibri" w:hAnsi="Calibri"/>
        </w:rPr>
        <w:t xml:space="preserve">ń pracowników ochrony – 100 zł za </w:t>
      </w:r>
      <w:r w:rsidR="004B7677" w:rsidRPr="00991A78">
        <w:rPr>
          <w:rFonts w:ascii="Calibri" w:hAnsi="Calibri"/>
        </w:rPr>
        <w:t>każdy stwierdzony przypadek;</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b</w:t>
      </w:r>
      <w:r w:rsidR="004B7677" w:rsidRPr="00991A78">
        <w:rPr>
          <w:rFonts w:ascii="Calibri" w:hAnsi="Calibri"/>
        </w:rPr>
        <w:t>rak obowiązkowego wyposażenia pracownik</w:t>
      </w:r>
      <w:r w:rsidR="00FD5E8A">
        <w:rPr>
          <w:rFonts w:ascii="Calibri" w:hAnsi="Calibri"/>
        </w:rPr>
        <w:t xml:space="preserve">ów ochrony – 100 zł za </w:t>
      </w:r>
      <w:r w:rsidR="004B7677" w:rsidRPr="00991A78">
        <w:rPr>
          <w:rFonts w:ascii="Calibri" w:hAnsi="Calibri"/>
        </w:rPr>
        <w:t>każdy stwierdzony przypadek naruszenia ;</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b</w:t>
      </w:r>
      <w:r w:rsidR="004B7677" w:rsidRPr="00991A78">
        <w:rPr>
          <w:rFonts w:ascii="Calibri" w:hAnsi="Calibri"/>
        </w:rPr>
        <w:t>rak umundurowania zaakceptowane</w:t>
      </w:r>
      <w:r w:rsidR="00FD5E8A">
        <w:rPr>
          <w:rFonts w:ascii="Calibri" w:hAnsi="Calibri"/>
        </w:rPr>
        <w:t>go przez Zamawiającego – 200 zł</w:t>
      </w:r>
      <w:r w:rsidR="004B7677" w:rsidRPr="00991A78">
        <w:rPr>
          <w:rFonts w:ascii="Calibri" w:hAnsi="Calibri"/>
        </w:rPr>
        <w:t xml:space="preserve"> za osobę;</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z</w:t>
      </w:r>
      <w:r w:rsidR="004B7677" w:rsidRPr="00991A78">
        <w:rPr>
          <w:rFonts w:ascii="Calibri" w:hAnsi="Calibri"/>
        </w:rPr>
        <w:t xml:space="preserve">a przebywanie pracownika Wykonawcy w trakcie realizacji usługi po spożyciu lub pod wpływem alkoholu lub </w:t>
      </w:r>
      <w:r w:rsidR="00FD5E8A">
        <w:rPr>
          <w:rFonts w:ascii="Calibri" w:hAnsi="Calibri"/>
        </w:rPr>
        <w:t>środków odurzających – 1.000 zł</w:t>
      </w:r>
      <w:r w:rsidR="004B7677" w:rsidRPr="00991A78">
        <w:rPr>
          <w:rFonts w:ascii="Calibri" w:hAnsi="Calibri"/>
        </w:rPr>
        <w:t xml:space="preserve"> za osobę;</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z</w:t>
      </w:r>
      <w:r w:rsidR="004B7677" w:rsidRPr="00991A78">
        <w:rPr>
          <w:rFonts w:ascii="Calibri" w:hAnsi="Calibri"/>
        </w:rPr>
        <w:t>a niewykonanie poleceń Zamawiającego</w:t>
      </w:r>
      <w:r w:rsidR="00FD5E8A">
        <w:rPr>
          <w:rFonts w:ascii="Calibri" w:hAnsi="Calibri"/>
        </w:rPr>
        <w:t xml:space="preserve"> odnośnie bezpieczeństwa 50 zł za </w:t>
      </w:r>
      <w:r w:rsidR="004B7677" w:rsidRPr="00991A78">
        <w:rPr>
          <w:rFonts w:ascii="Calibri" w:hAnsi="Calibri"/>
        </w:rPr>
        <w:t>każdy stwierdzony przypadek;</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z</w:t>
      </w:r>
      <w:r w:rsidR="004B7677" w:rsidRPr="00991A78">
        <w:rPr>
          <w:rFonts w:ascii="Calibri" w:hAnsi="Calibri"/>
        </w:rPr>
        <w:t>a nieprzestrzeganie regulaminów i instrukcji obowi</w:t>
      </w:r>
      <w:r>
        <w:rPr>
          <w:rFonts w:ascii="Calibri" w:hAnsi="Calibri"/>
        </w:rPr>
        <w:t>ązujących u Zamawiając</w:t>
      </w:r>
      <w:r w:rsidR="00FD5E8A">
        <w:rPr>
          <w:rFonts w:ascii="Calibri" w:hAnsi="Calibri"/>
        </w:rPr>
        <w:t xml:space="preserve">ego 50 zł za </w:t>
      </w:r>
      <w:r w:rsidR="004B7677" w:rsidRPr="00991A78">
        <w:rPr>
          <w:rFonts w:ascii="Calibri" w:hAnsi="Calibri"/>
        </w:rPr>
        <w:t>każde stwierdzone naruszenie;</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z</w:t>
      </w:r>
      <w:r w:rsidR="004B7677" w:rsidRPr="00991A78">
        <w:rPr>
          <w:rFonts w:ascii="Calibri" w:hAnsi="Calibri"/>
        </w:rPr>
        <w:t xml:space="preserve">a udostępnienie przez Wykonawcę danych oraz informacji objętych tajemnicą </w:t>
      </w:r>
      <w:r w:rsidR="00FD5E8A">
        <w:rPr>
          <w:rFonts w:ascii="Calibri" w:hAnsi="Calibri"/>
        </w:rPr>
        <w:t xml:space="preserve">przez Zamawiającego – 1.000 zł </w:t>
      </w:r>
      <w:r w:rsidR="004B7677" w:rsidRPr="00991A78">
        <w:rPr>
          <w:rFonts w:ascii="Calibri" w:hAnsi="Calibri"/>
        </w:rPr>
        <w:t>za każde stwierdzone naruszenie;</w:t>
      </w:r>
    </w:p>
    <w:p w:rsidR="004B7677" w:rsidRPr="00991A78" w:rsidRDefault="004C285C" w:rsidP="00521B58">
      <w:pPr>
        <w:numPr>
          <w:ilvl w:val="0"/>
          <w:numId w:val="39"/>
        </w:numPr>
        <w:spacing w:after="0" w:line="240" w:lineRule="auto"/>
        <w:ind w:left="357" w:hanging="357"/>
        <w:jc w:val="both"/>
        <w:rPr>
          <w:rFonts w:ascii="Calibri" w:hAnsi="Calibri"/>
        </w:rPr>
      </w:pPr>
      <w:r>
        <w:rPr>
          <w:rFonts w:ascii="Calibri" w:hAnsi="Calibri"/>
        </w:rPr>
        <w:t>z</w:t>
      </w:r>
      <w:r w:rsidR="004B7677" w:rsidRPr="00991A78">
        <w:rPr>
          <w:rFonts w:ascii="Calibri" w:hAnsi="Calibri"/>
        </w:rPr>
        <w:t>a wykonywanie przez pracowników Wykonawcy czynności powodującychodwrócenie uwagi od realizowanych zadań takich jak: czytanie gazet, używanie radioodbiorników, używanie telefonów komórkowyc</w:t>
      </w:r>
      <w:r w:rsidR="00FD5E8A">
        <w:rPr>
          <w:rFonts w:ascii="Calibri" w:hAnsi="Calibri"/>
        </w:rPr>
        <w:t>h do celów prywatnych  – 100 zł</w:t>
      </w:r>
      <w:r w:rsidR="004B7677" w:rsidRPr="00991A78">
        <w:rPr>
          <w:rFonts w:ascii="Calibri" w:hAnsi="Calibri"/>
        </w:rPr>
        <w:t xml:space="preserve"> za każde stwierdzone naruszenie;</w:t>
      </w:r>
    </w:p>
    <w:p w:rsidR="004B7677" w:rsidRDefault="004C285C" w:rsidP="00521B58">
      <w:pPr>
        <w:numPr>
          <w:ilvl w:val="0"/>
          <w:numId w:val="39"/>
        </w:numPr>
        <w:spacing w:after="0" w:line="240" w:lineRule="auto"/>
        <w:ind w:left="357" w:hanging="357"/>
        <w:jc w:val="both"/>
        <w:rPr>
          <w:rFonts w:ascii="Calibri" w:hAnsi="Calibri"/>
        </w:rPr>
      </w:pPr>
      <w:r>
        <w:rPr>
          <w:rFonts w:ascii="Calibri" w:hAnsi="Calibri"/>
        </w:rPr>
        <w:t>z</w:t>
      </w:r>
      <w:r w:rsidR="004B7677" w:rsidRPr="00991A78">
        <w:rPr>
          <w:rFonts w:ascii="Calibri" w:hAnsi="Calibri"/>
        </w:rPr>
        <w:t>a dopuszczenie do przebywania na terenie obiektu osoby nie będącej pracownikiem Sądu p</w:t>
      </w:r>
      <w:r w:rsidR="00FD5E8A">
        <w:rPr>
          <w:rFonts w:ascii="Calibri" w:hAnsi="Calibri"/>
        </w:rPr>
        <w:t xml:space="preserve">o godzinach pracy Sądu– 200 zł </w:t>
      </w:r>
      <w:r w:rsidR="004B7677" w:rsidRPr="00991A78">
        <w:rPr>
          <w:rFonts w:ascii="Calibri" w:hAnsi="Calibri"/>
        </w:rPr>
        <w:t>za każdy stwierdzony przypadek.</w:t>
      </w:r>
    </w:p>
    <w:p w:rsidR="004B7677" w:rsidRPr="004C285C" w:rsidRDefault="004B7677" w:rsidP="00521B58">
      <w:pPr>
        <w:numPr>
          <w:ilvl w:val="0"/>
          <w:numId w:val="39"/>
        </w:numPr>
        <w:spacing w:after="0" w:line="240" w:lineRule="auto"/>
        <w:ind w:left="357" w:hanging="357"/>
        <w:jc w:val="both"/>
        <w:rPr>
          <w:rStyle w:val="FontStyle59"/>
          <w:rFonts w:asciiTheme="minorHAnsi" w:hAnsiTheme="minorHAnsi" w:cstheme="minorBidi"/>
          <w:sz w:val="22"/>
          <w:szCs w:val="22"/>
        </w:rPr>
      </w:pPr>
      <w:r w:rsidRPr="004C285C">
        <w:rPr>
          <w:rStyle w:val="FontStyle59"/>
          <w:rFonts w:asciiTheme="minorHAnsi" w:hAnsiTheme="minorHAnsi"/>
          <w:sz w:val="22"/>
          <w:szCs w:val="22"/>
        </w:rPr>
        <w:t>za każdorazowe stwierdzenie wykonywania w ramach realizacji przedmiotu umowy czynności, o których mowa w § 3 pkt. 21 przez osoby niezatrudnione przez Wykonawcę lub Podwykonawcę na p</w:t>
      </w:r>
      <w:r w:rsidR="00FD5E8A">
        <w:rPr>
          <w:rStyle w:val="FontStyle59"/>
          <w:rFonts w:asciiTheme="minorHAnsi" w:hAnsiTheme="minorHAnsi"/>
          <w:sz w:val="22"/>
          <w:szCs w:val="22"/>
        </w:rPr>
        <w:t>odstawie umowy o pracę – 1000 zł za każde stwierdzone naruszenie,</w:t>
      </w:r>
    </w:p>
    <w:p w:rsidR="006A4BD1" w:rsidRDefault="004C285C" w:rsidP="00521B58">
      <w:pPr>
        <w:numPr>
          <w:ilvl w:val="0"/>
          <w:numId w:val="39"/>
        </w:numPr>
        <w:spacing w:after="0" w:line="240" w:lineRule="auto"/>
        <w:ind w:left="357" w:hanging="357"/>
        <w:contextualSpacing/>
        <w:jc w:val="both"/>
      </w:pPr>
      <w:r w:rsidRPr="00A06459">
        <w:t>za każdy dzień wykonywania zamówienia bez udziału wszystkich osób wskazanych w ofercie</w:t>
      </w:r>
      <w:r w:rsidRPr="00A06459">
        <w:rPr>
          <w:color w:val="000000"/>
        </w:rPr>
        <w:t xml:space="preserve">, jako osoby punktowane (za które Wykonawca otrzymał dodatkowe punkty) zgodnie z kryterium „doświadczenie osób skierowanych do realizacji zamówienia”, przy czym </w:t>
      </w:r>
      <w:r w:rsidRPr="00A06459">
        <w:rPr>
          <w:rFonts w:ascii="Calibri" w:hAnsi="Calibri" w:cs="Calibri"/>
        </w:rPr>
        <w:t>dopuszczalna jest zmiana osoby, pod warunkiem spełniania przez osobę zastępująca warunków kryteriów, które dot</w:t>
      </w:r>
      <w:r w:rsidR="00FD5E8A" w:rsidRPr="00A06459">
        <w:rPr>
          <w:rFonts w:ascii="Calibri" w:hAnsi="Calibri" w:cs="Calibri"/>
        </w:rPr>
        <w:t xml:space="preserve">yczy osoby zmienianej – 100 zł </w:t>
      </w:r>
      <w:r w:rsidRPr="00A06459">
        <w:rPr>
          <w:rFonts w:ascii="Calibri" w:hAnsi="Calibri" w:cs="Calibri"/>
        </w:rPr>
        <w:t>za każdy dzień</w:t>
      </w:r>
      <w:r w:rsidR="00B1397D" w:rsidRPr="00A06459">
        <w:rPr>
          <w:rFonts w:ascii="Calibri" w:hAnsi="Calibri" w:cs="Calibri"/>
        </w:rPr>
        <w:t>,</w:t>
      </w:r>
    </w:p>
    <w:p w:rsidR="00B1397D" w:rsidRDefault="00B1397D" w:rsidP="00521B58">
      <w:pPr>
        <w:numPr>
          <w:ilvl w:val="0"/>
          <w:numId w:val="39"/>
        </w:numPr>
        <w:spacing w:after="0" w:line="240" w:lineRule="auto"/>
        <w:ind w:left="357" w:hanging="357"/>
        <w:contextualSpacing/>
        <w:jc w:val="both"/>
      </w:pPr>
      <w:r w:rsidRPr="00A06459">
        <w:t>za pełnienie usługi przez osobę niespełniająca wymagań Zamawiającego – 500 zł</w:t>
      </w:r>
      <w:r w:rsidR="006A4BD1">
        <w:t xml:space="preserve"> za każdy stwierdzony przypadek.</w:t>
      </w:r>
    </w:p>
    <w:p w:rsidR="006A4BD1" w:rsidRPr="00A06459" w:rsidRDefault="006A4BD1" w:rsidP="006A4BD1">
      <w:pPr>
        <w:spacing w:after="0" w:line="240" w:lineRule="auto"/>
        <w:ind w:left="357"/>
        <w:contextualSpacing/>
        <w:jc w:val="both"/>
      </w:pPr>
    </w:p>
    <w:p w:rsidR="004B7677" w:rsidRPr="00991A78" w:rsidRDefault="004B7677" w:rsidP="00521B58">
      <w:pPr>
        <w:numPr>
          <w:ilvl w:val="0"/>
          <w:numId w:val="38"/>
        </w:numPr>
        <w:spacing w:after="0" w:line="240" w:lineRule="auto"/>
        <w:ind w:left="425" w:hanging="425"/>
        <w:jc w:val="both"/>
        <w:rPr>
          <w:rFonts w:ascii="Calibri" w:hAnsi="Calibri"/>
        </w:rPr>
      </w:pPr>
      <w:r w:rsidRPr="00991A78">
        <w:rPr>
          <w:rFonts w:ascii="Calibri" w:hAnsi="Calibri"/>
        </w:rPr>
        <w:t>Zamawiający może rozwiązać Umowę ze skutkiem natychmiastowym bez ponoszenia jakichkolwiek konsekwencji finansowych w przypadku:</w:t>
      </w:r>
    </w:p>
    <w:p w:rsidR="00B1397D" w:rsidRDefault="004B7677" w:rsidP="00521B58">
      <w:pPr>
        <w:pStyle w:val="Akapitzlist"/>
        <w:numPr>
          <w:ilvl w:val="0"/>
          <w:numId w:val="44"/>
        </w:numPr>
        <w:spacing w:after="0" w:line="240" w:lineRule="auto"/>
        <w:jc w:val="both"/>
        <w:rPr>
          <w:rFonts w:ascii="Calibri" w:hAnsi="Calibri"/>
        </w:rPr>
      </w:pPr>
      <w:r w:rsidRPr="00B1397D">
        <w:rPr>
          <w:rFonts w:ascii="Calibri" w:hAnsi="Calibri"/>
        </w:rPr>
        <w:t>utraty przez Wykonawcę koncesji</w:t>
      </w:r>
      <w:r w:rsidR="00B1397D" w:rsidRPr="00B1397D">
        <w:rPr>
          <w:rFonts w:ascii="Calibri" w:hAnsi="Calibri"/>
        </w:rPr>
        <w:t>,</w:t>
      </w:r>
    </w:p>
    <w:p w:rsidR="00B1397D" w:rsidRDefault="004B7677" w:rsidP="00521B58">
      <w:pPr>
        <w:pStyle w:val="Akapitzlist"/>
        <w:numPr>
          <w:ilvl w:val="0"/>
          <w:numId w:val="44"/>
        </w:numPr>
        <w:spacing w:after="0" w:line="240" w:lineRule="auto"/>
        <w:jc w:val="both"/>
        <w:rPr>
          <w:rFonts w:ascii="Calibri" w:hAnsi="Calibri"/>
        </w:rPr>
      </w:pPr>
      <w:r w:rsidRPr="00B1397D">
        <w:rPr>
          <w:rFonts w:ascii="Calibri" w:hAnsi="Calibri"/>
        </w:rPr>
        <w:t xml:space="preserve">gdy Wykonawca, bez zgody Zamawiającego i/lub niezgodnie z postanowieniami SIWZ powierzy wykonywanie zobowiązań wynikających z Umowy osobom trzecim, </w:t>
      </w:r>
    </w:p>
    <w:p w:rsidR="00B1397D" w:rsidRDefault="004B7677" w:rsidP="00521B58">
      <w:pPr>
        <w:pStyle w:val="Akapitzlist"/>
        <w:numPr>
          <w:ilvl w:val="0"/>
          <w:numId w:val="44"/>
        </w:numPr>
        <w:spacing w:after="0" w:line="240" w:lineRule="auto"/>
        <w:jc w:val="both"/>
        <w:rPr>
          <w:rFonts w:ascii="Calibri" w:hAnsi="Calibri"/>
        </w:rPr>
      </w:pPr>
      <w:r w:rsidRPr="00B1397D">
        <w:rPr>
          <w:rFonts w:ascii="Calibri" w:hAnsi="Calibri"/>
        </w:rPr>
        <w:t>rażącego zaniedbywania obowiązków przez Wykonawcę,</w:t>
      </w:r>
    </w:p>
    <w:p w:rsidR="004B7677" w:rsidRPr="00B1397D" w:rsidRDefault="004B7677" w:rsidP="00521B58">
      <w:pPr>
        <w:pStyle w:val="Akapitzlist"/>
        <w:numPr>
          <w:ilvl w:val="0"/>
          <w:numId w:val="44"/>
        </w:numPr>
        <w:spacing w:after="0" w:line="240" w:lineRule="auto"/>
        <w:jc w:val="both"/>
        <w:rPr>
          <w:rFonts w:ascii="Calibri" w:hAnsi="Calibri"/>
        </w:rPr>
      </w:pPr>
      <w:r w:rsidRPr="00B1397D">
        <w:rPr>
          <w:rFonts w:ascii="Calibri" w:hAnsi="Calibri"/>
        </w:rPr>
        <w:t>nie zapewnienia odpowiedniego stanu osobowego wyn</w:t>
      </w:r>
      <w:r w:rsidR="00B1397D">
        <w:rPr>
          <w:rFonts w:ascii="Calibri" w:hAnsi="Calibri"/>
        </w:rPr>
        <w:t xml:space="preserve">ikającego z zamówienia albo </w:t>
      </w:r>
      <w:r w:rsidRPr="00B1397D">
        <w:rPr>
          <w:rFonts w:ascii="Calibri" w:hAnsi="Calibri"/>
        </w:rPr>
        <w:t>niezrealizowaniu lub nieterminowym zrealizowaniu zamówienia przez Wykonawcę.</w:t>
      </w:r>
    </w:p>
    <w:p w:rsidR="004B7677" w:rsidRPr="00991A78" w:rsidRDefault="004B7677" w:rsidP="00521B58">
      <w:pPr>
        <w:numPr>
          <w:ilvl w:val="0"/>
          <w:numId w:val="38"/>
        </w:numPr>
        <w:spacing w:after="0" w:line="240" w:lineRule="auto"/>
        <w:ind w:hanging="357"/>
        <w:jc w:val="both"/>
        <w:rPr>
          <w:rFonts w:ascii="Calibri" w:hAnsi="Calibri"/>
        </w:rPr>
      </w:pPr>
      <w:r w:rsidRPr="00991A78">
        <w:rPr>
          <w:rFonts w:ascii="Calibri" w:hAnsi="Calibri"/>
        </w:rPr>
        <w:t>Przez rażące zaniedbanie obowiązków przez Wykonawcę, o którym mowa  powyżej rozumie się co najmniej dwukrotne naruszenie niżej wymienionych postanowień stwierdzonych w ciągu jednego okresu rozliczeniowego:</w:t>
      </w:r>
    </w:p>
    <w:p w:rsidR="00B1397D" w:rsidRDefault="004B7677" w:rsidP="00521B58">
      <w:pPr>
        <w:pStyle w:val="Akapitzlist"/>
        <w:numPr>
          <w:ilvl w:val="0"/>
          <w:numId w:val="45"/>
        </w:numPr>
        <w:spacing w:after="0" w:line="240" w:lineRule="auto"/>
        <w:jc w:val="both"/>
        <w:rPr>
          <w:rFonts w:ascii="Calibri" w:hAnsi="Calibri"/>
        </w:rPr>
      </w:pPr>
      <w:r w:rsidRPr="00B1397D">
        <w:rPr>
          <w:rFonts w:ascii="Calibri" w:hAnsi="Calibri"/>
        </w:rPr>
        <w:t>nie zapewnienie pełnej obsady zgodnie z postanowieniami niniejszej umowy dla konkretnego budynku Sądu;</w:t>
      </w:r>
    </w:p>
    <w:p w:rsidR="00B1397D" w:rsidRDefault="004B7677" w:rsidP="00521B58">
      <w:pPr>
        <w:pStyle w:val="Akapitzlist"/>
        <w:numPr>
          <w:ilvl w:val="0"/>
          <w:numId w:val="45"/>
        </w:numPr>
        <w:spacing w:after="0" w:line="240" w:lineRule="auto"/>
        <w:jc w:val="both"/>
        <w:rPr>
          <w:rFonts w:ascii="Calibri" w:hAnsi="Calibri"/>
        </w:rPr>
      </w:pPr>
      <w:r w:rsidRPr="00B1397D">
        <w:rPr>
          <w:rFonts w:ascii="Calibri" w:hAnsi="Calibri"/>
        </w:rPr>
        <w:t>nie zapewnienie obsady przez pracowników posiadających odpowiednie kwalifikacje;</w:t>
      </w:r>
    </w:p>
    <w:p w:rsidR="00B1397D" w:rsidRDefault="004B7677" w:rsidP="00521B58">
      <w:pPr>
        <w:pStyle w:val="Akapitzlist"/>
        <w:numPr>
          <w:ilvl w:val="0"/>
          <w:numId w:val="45"/>
        </w:numPr>
        <w:spacing w:after="0" w:line="240" w:lineRule="auto"/>
        <w:jc w:val="both"/>
        <w:rPr>
          <w:rFonts w:ascii="Calibri" w:hAnsi="Calibri"/>
        </w:rPr>
      </w:pPr>
      <w:r w:rsidRPr="00B1397D">
        <w:rPr>
          <w:rFonts w:ascii="Calibri" w:hAnsi="Calibri"/>
        </w:rPr>
        <w:lastRenderedPageBreak/>
        <w:t>nie zabezpieczenie terenu chronionego przed przedostaniem się na jego teren osób nieuprawnionych, lub osób, które w sposób widoczny stanowią zagrożenie dla otoczenia;</w:t>
      </w:r>
    </w:p>
    <w:p w:rsidR="00B1397D" w:rsidRDefault="004B7677" w:rsidP="00521B58">
      <w:pPr>
        <w:pStyle w:val="Akapitzlist"/>
        <w:numPr>
          <w:ilvl w:val="0"/>
          <w:numId w:val="45"/>
        </w:numPr>
        <w:spacing w:after="0" w:line="240" w:lineRule="auto"/>
        <w:jc w:val="both"/>
        <w:rPr>
          <w:rFonts w:ascii="Calibri" w:hAnsi="Calibri"/>
        </w:rPr>
      </w:pPr>
      <w:r w:rsidRPr="00B1397D">
        <w:rPr>
          <w:rFonts w:ascii="Calibri" w:hAnsi="Calibri"/>
        </w:rPr>
        <w:t>nie przestrzeganie obowiązujących decyzji i poleceń osoby upoważnionej ze strony Zamawiającego d</w:t>
      </w:r>
      <w:r w:rsidR="00B1397D">
        <w:rPr>
          <w:rFonts w:ascii="Calibri" w:hAnsi="Calibri"/>
        </w:rPr>
        <w:t>otyczących zezwoleń na wejście (wjazd i przebywanie osób)</w:t>
      </w:r>
      <w:r w:rsidRPr="00B1397D">
        <w:rPr>
          <w:rFonts w:ascii="Calibri" w:hAnsi="Calibri"/>
        </w:rPr>
        <w:t>;</w:t>
      </w:r>
    </w:p>
    <w:p w:rsidR="004B7677" w:rsidRPr="00B1397D" w:rsidRDefault="004B7677" w:rsidP="00521B58">
      <w:pPr>
        <w:pStyle w:val="Akapitzlist"/>
        <w:numPr>
          <w:ilvl w:val="0"/>
          <w:numId w:val="45"/>
        </w:numPr>
        <w:spacing w:after="0" w:line="240" w:lineRule="auto"/>
        <w:jc w:val="both"/>
        <w:rPr>
          <w:rFonts w:ascii="Calibri" w:hAnsi="Calibri"/>
        </w:rPr>
      </w:pPr>
      <w:r w:rsidRPr="00B1397D">
        <w:rPr>
          <w:rFonts w:ascii="Calibri" w:hAnsi="Calibri"/>
        </w:rPr>
        <w:t>dopuszczenie do świadczenia usługi przez osoby znajdujące się pod wpływem alkoholu bądź będących pod wpływem środk</w:t>
      </w:r>
      <w:r w:rsidR="00B1397D">
        <w:rPr>
          <w:rFonts w:ascii="Calibri" w:hAnsi="Calibri"/>
        </w:rPr>
        <w:t>ów odurzających/psychotropowych.</w:t>
      </w:r>
    </w:p>
    <w:p w:rsidR="004B7677" w:rsidRPr="00991A78" w:rsidRDefault="004B7677" w:rsidP="00521B58">
      <w:pPr>
        <w:numPr>
          <w:ilvl w:val="0"/>
          <w:numId w:val="38"/>
        </w:numPr>
        <w:spacing w:before="120" w:after="120" w:line="240" w:lineRule="auto"/>
        <w:jc w:val="both"/>
        <w:rPr>
          <w:rFonts w:ascii="Calibri" w:hAnsi="Calibri"/>
        </w:rPr>
      </w:pPr>
      <w:r w:rsidRPr="00991A78">
        <w:rPr>
          <w:rFonts w:ascii="Calibri" w:hAnsi="Calibri"/>
        </w:rPr>
        <w:t>Po upływie okresu obowiązywania Umowy lub po jej wcześniejszym rozwiązaniu Wykonawca zobowiązuje się zwrócić Zamawiającemu wszelkie przedmioty i środki, które zostały mu przekazane w związku z zawarciem i wykonywaniem niniejszej Umowy. Z czynności zwrotu, o której mowa w zdaniu poprzedzającym, strony sporządzą protokół zdawczo-odbiorczy.</w:t>
      </w:r>
    </w:p>
    <w:p w:rsidR="004B7677" w:rsidRPr="00B1397D" w:rsidRDefault="004B7677" w:rsidP="00521B58">
      <w:pPr>
        <w:numPr>
          <w:ilvl w:val="0"/>
          <w:numId w:val="38"/>
        </w:numPr>
        <w:spacing w:before="120" w:after="120" w:line="240" w:lineRule="auto"/>
        <w:jc w:val="both"/>
        <w:rPr>
          <w:rFonts w:ascii="Calibri" w:hAnsi="Calibri"/>
        </w:rPr>
      </w:pPr>
      <w:r w:rsidRPr="00991A78">
        <w:rPr>
          <w:rFonts w:ascii="Calibri" w:hAnsi="Calibri"/>
        </w:rPr>
        <w:t>Zamawiający może dochodzić odszkodowania przewyższającego wysokość kar umownych przewidzianych w niniejszej umowie na zasadach ogólnych przewidzianych w kodeksie cywilnym.</w:t>
      </w:r>
    </w:p>
    <w:p w:rsidR="004B7677" w:rsidRPr="00991A78" w:rsidRDefault="004B7677" w:rsidP="00521B58">
      <w:pPr>
        <w:numPr>
          <w:ilvl w:val="0"/>
          <w:numId w:val="38"/>
        </w:numPr>
        <w:overflowPunct w:val="0"/>
        <w:autoSpaceDE w:val="0"/>
        <w:autoSpaceDN w:val="0"/>
        <w:adjustRightInd w:val="0"/>
        <w:spacing w:after="0" w:line="240" w:lineRule="auto"/>
        <w:jc w:val="both"/>
        <w:textAlignment w:val="baseline"/>
        <w:rPr>
          <w:rFonts w:ascii="Calibri" w:hAnsi="Calibri"/>
          <w:color w:val="000000"/>
        </w:rPr>
      </w:pPr>
      <w:r w:rsidRPr="00991A78">
        <w:rPr>
          <w:rFonts w:ascii="Calibri" w:hAnsi="Calibri"/>
          <w:color w:val="000000"/>
        </w:rPr>
        <w:t>Zapłata kar umownych nastąpi w ciągu 14 dni od złożenia przez Zamawiającego wniosku o zapłatę. Kwota kary umownej może być potrącona z najbliższej płatności.</w:t>
      </w:r>
    </w:p>
    <w:p w:rsidR="004B7677" w:rsidRPr="00991A78" w:rsidRDefault="004B7677" w:rsidP="00521B58">
      <w:pPr>
        <w:numPr>
          <w:ilvl w:val="0"/>
          <w:numId w:val="38"/>
        </w:numPr>
        <w:overflowPunct w:val="0"/>
        <w:autoSpaceDE w:val="0"/>
        <w:autoSpaceDN w:val="0"/>
        <w:adjustRightInd w:val="0"/>
        <w:spacing w:before="120" w:after="0" w:line="240" w:lineRule="auto"/>
        <w:jc w:val="both"/>
        <w:textAlignment w:val="baseline"/>
        <w:rPr>
          <w:rFonts w:ascii="Calibri" w:hAnsi="Calibri"/>
          <w:color w:val="000000"/>
        </w:rPr>
      </w:pPr>
      <w:r w:rsidRPr="00991A78">
        <w:rPr>
          <w:rFonts w:ascii="Calibri" w:hAnsi="Calibri"/>
          <w:color w:val="000000"/>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4B7677" w:rsidRPr="00991A78" w:rsidRDefault="004B7677" w:rsidP="00521B58">
      <w:pPr>
        <w:numPr>
          <w:ilvl w:val="0"/>
          <w:numId w:val="38"/>
        </w:numPr>
        <w:overflowPunct w:val="0"/>
        <w:autoSpaceDE w:val="0"/>
        <w:autoSpaceDN w:val="0"/>
        <w:adjustRightInd w:val="0"/>
        <w:spacing w:before="120" w:after="0" w:line="240" w:lineRule="auto"/>
        <w:jc w:val="both"/>
        <w:textAlignment w:val="baseline"/>
        <w:rPr>
          <w:rFonts w:ascii="Calibri" w:hAnsi="Calibri"/>
          <w:color w:val="000000"/>
        </w:rPr>
      </w:pPr>
      <w:r w:rsidRPr="00991A78">
        <w:rPr>
          <w:rFonts w:ascii="Calibri" w:hAnsi="Calibri"/>
          <w:color w:val="000000"/>
        </w:rPr>
        <w:t>W trakcie realizacji zamówienia Wykonawca zobowiązany jest do niezwłocznego pisemnego zawiadomienia Zamawiającego o:</w:t>
      </w:r>
    </w:p>
    <w:p w:rsidR="004B7677" w:rsidRPr="00991A78" w:rsidRDefault="004B7677" w:rsidP="00521B58">
      <w:pPr>
        <w:numPr>
          <w:ilvl w:val="0"/>
          <w:numId w:val="31"/>
        </w:numPr>
        <w:overflowPunct w:val="0"/>
        <w:autoSpaceDE w:val="0"/>
        <w:autoSpaceDN w:val="0"/>
        <w:adjustRightInd w:val="0"/>
        <w:spacing w:after="0" w:line="240" w:lineRule="auto"/>
        <w:jc w:val="both"/>
        <w:textAlignment w:val="baseline"/>
        <w:rPr>
          <w:rFonts w:ascii="Calibri" w:hAnsi="Calibri"/>
          <w:color w:val="000000"/>
        </w:rPr>
      </w:pPr>
      <w:r w:rsidRPr="00991A78">
        <w:rPr>
          <w:rFonts w:ascii="Calibri" w:hAnsi="Calibri"/>
          <w:color w:val="000000"/>
        </w:rPr>
        <w:t>zmianie siedziby lub nazwy firmy Wykonawcy,</w:t>
      </w:r>
    </w:p>
    <w:p w:rsidR="004B7677" w:rsidRPr="00991A78" w:rsidRDefault="004B7677" w:rsidP="00521B58">
      <w:pPr>
        <w:numPr>
          <w:ilvl w:val="0"/>
          <w:numId w:val="31"/>
        </w:numPr>
        <w:overflowPunct w:val="0"/>
        <w:autoSpaceDE w:val="0"/>
        <w:autoSpaceDN w:val="0"/>
        <w:adjustRightInd w:val="0"/>
        <w:spacing w:after="0" w:line="240" w:lineRule="auto"/>
        <w:jc w:val="both"/>
        <w:textAlignment w:val="baseline"/>
        <w:rPr>
          <w:rFonts w:ascii="Calibri" w:hAnsi="Calibri"/>
          <w:color w:val="000000"/>
        </w:rPr>
      </w:pPr>
      <w:r w:rsidRPr="00991A78">
        <w:rPr>
          <w:rFonts w:ascii="Calibri" w:hAnsi="Calibri"/>
          <w:color w:val="000000"/>
        </w:rPr>
        <w:t>zmianie osób reprezentujących Wykonawcę,</w:t>
      </w:r>
    </w:p>
    <w:p w:rsidR="004B7677" w:rsidRPr="00991A78" w:rsidRDefault="004B7677" w:rsidP="00521B58">
      <w:pPr>
        <w:numPr>
          <w:ilvl w:val="0"/>
          <w:numId w:val="31"/>
        </w:numPr>
        <w:overflowPunct w:val="0"/>
        <w:autoSpaceDE w:val="0"/>
        <w:autoSpaceDN w:val="0"/>
        <w:adjustRightInd w:val="0"/>
        <w:spacing w:after="0" w:line="240" w:lineRule="auto"/>
        <w:jc w:val="both"/>
        <w:textAlignment w:val="baseline"/>
        <w:rPr>
          <w:rFonts w:ascii="Calibri" w:hAnsi="Calibri"/>
          <w:color w:val="000000"/>
        </w:rPr>
      </w:pPr>
      <w:r w:rsidRPr="00991A78">
        <w:rPr>
          <w:rFonts w:ascii="Calibri" w:hAnsi="Calibri"/>
          <w:color w:val="000000"/>
        </w:rPr>
        <w:t>ogłoszeniu upadłości Wykonawcy,</w:t>
      </w:r>
    </w:p>
    <w:p w:rsidR="004B7677" w:rsidRPr="00991A78" w:rsidRDefault="004B7677" w:rsidP="00521B58">
      <w:pPr>
        <w:numPr>
          <w:ilvl w:val="0"/>
          <w:numId w:val="31"/>
        </w:numPr>
        <w:overflowPunct w:val="0"/>
        <w:autoSpaceDE w:val="0"/>
        <w:autoSpaceDN w:val="0"/>
        <w:adjustRightInd w:val="0"/>
        <w:spacing w:after="0" w:line="240" w:lineRule="auto"/>
        <w:jc w:val="both"/>
        <w:textAlignment w:val="baseline"/>
        <w:rPr>
          <w:rFonts w:ascii="Calibri" w:hAnsi="Calibri"/>
          <w:color w:val="000000"/>
        </w:rPr>
      </w:pPr>
      <w:r w:rsidRPr="00991A78">
        <w:rPr>
          <w:rFonts w:ascii="Calibri" w:hAnsi="Calibri"/>
          <w:color w:val="000000"/>
        </w:rPr>
        <w:t>zawieszeniu działalności firmy Wykonawcy,</w:t>
      </w:r>
    </w:p>
    <w:p w:rsidR="004B7677" w:rsidRPr="00991A78" w:rsidRDefault="004B7677" w:rsidP="00521B58">
      <w:pPr>
        <w:numPr>
          <w:ilvl w:val="0"/>
          <w:numId w:val="31"/>
        </w:numPr>
        <w:overflowPunct w:val="0"/>
        <w:autoSpaceDE w:val="0"/>
        <w:autoSpaceDN w:val="0"/>
        <w:adjustRightInd w:val="0"/>
        <w:spacing w:after="0" w:line="240" w:lineRule="auto"/>
        <w:jc w:val="both"/>
        <w:textAlignment w:val="baseline"/>
        <w:rPr>
          <w:rFonts w:ascii="Calibri" w:hAnsi="Calibri"/>
          <w:color w:val="000000"/>
        </w:rPr>
      </w:pPr>
      <w:r w:rsidRPr="00991A78">
        <w:rPr>
          <w:rFonts w:ascii="Calibri" w:hAnsi="Calibri"/>
          <w:color w:val="000000"/>
        </w:rPr>
        <w:t>zmianach własnościowych Wykonawcy.</w:t>
      </w:r>
    </w:p>
    <w:p w:rsidR="004B7677" w:rsidRDefault="004B7677" w:rsidP="00521B58">
      <w:pPr>
        <w:numPr>
          <w:ilvl w:val="0"/>
          <w:numId w:val="38"/>
        </w:numPr>
        <w:overflowPunct w:val="0"/>
        <w:autoSpaceDE w:val="0"/>
        <w:autoSpaceDN w:val="0"/>
        <w:adjustRightInd w:val="0"/>
        <w:spacing w:before="120" w:after="0" w:line="240" w:lineRule="auto"/>
        <w:jc w:val="both"/>
        <w:textAlignment w:val="baseline"/>
        <w:rPr>
          <w:rFonts w:ascii="Calibri" w:hAnsi="Calibri"/>
          <w:color w:val="000000"/>
        </w:rPr>
      </w:pPr>
      <w:r w:rsidRPr="00991A78">
        <w:rPr>
          <w:rFonts w:ascii="Calibri" w:hAnsi="Calibri"/>
          <w:color w:val="000000"/>
        </w:rPr>
        <w:t>Brak zawiadomienia Zamawiającego o powyższych zdarzeniach w terminie 10 dni od ich powstania może spowodować natychmiastowe odstąpienie Zamawiającego od umowy z powodu okoliczności za które odpowiada Wykonawca.</w:t>
      </w:r>
    </w:p>
    <w:p w:rsidR="00B1397D" w:rsidRPr="00B1397D" w:rsidRDefault="00B1397D" w:rsidP="00B1397D">
      <w:pPr>
        <w:overflowPunct w:val="0"/>
        <w:autoSpaceDE w:val="0"/>
        <w:autoSpaceDN w:val="0"/>
        <w:adjustRightInd w:val="0"/>
        <w:spacing w:before="120" w:after="0" w:line="240" w:lineRule="auto"/>
        <w:ind w:left="360"/>
        <w:jc w:val="both"/>
        <w:textAlignment w:val="baseline"/>
        <w:rPr>
          <w:rFonts w:ascii="Calibri" w:hAnsi="Calibri"/>
          <w:color w:val="000000"/>
        </w:rPr>
      </w:pPr>
    </w:p>
    <w:p w:rsidR="004B7677" w:rsidRPr="00991A78" w:rsidRDefault="004B7677" w:rsidP="004B7677">
      <w:pPr>
        <w:jc w:val="both"/>
        <w:rPr>
          <w:rFonts w:ascii="Calibri" w:hAnsi="Calibri"/>
        </w:rPr>
      </w:pPr>
      <w:r w:rsidRPr="00991A78">
        <w:rPr>
          <w:rFonts w:ascii="Calibri" w:hAnsi="Calibri"/>
        </w:rPr>
        <w:t>15. Zamawiającemu przysługuje prawo odstąpienia od umowy z winy Wykonawcy także, gdy:</w:t>
      </w:r>
    </w:p>
    <w:p w:rsidR="00B1397D" w:rsidRDefault="004B7677" w:rsidP="00521B58">
      <w:pPr>
        <w:pStyle w:val="Akapitzlist"/>
        <w:numPr>
          <w:ilvl w:val="0"/>
          <w:numId w:val="46"/>
        </w:numPr>
        <w:jc w:val="both"/>
        <w:rPr>
          <w:rFonts w:ascii="Calibri" w:hAnsi="Calibri"/>
        </w:rPr>
      </w:pPr>
      <w:r w:rsidRPr="00B1397D">
        <w:rPr>
          <w:rFonts w:ascii="Calibri" w:hAnsi="Calibri"/>
        </w:rPr>
        <w:t>nastąpi rozwiązanie firmy zleceniobiorcy,</w:t>
      </w:r>
    </w:p>
    <w:p w:rsidR="00B1397D" w:rsidRDefault="004B7677" w:rsidP="00521B58">
      <w:pPr>
        <w:pStyle w:val="Akapitzlist"/>
        <w:numPr>
          <w:ilvl w:val="0"/>
          <w:numId w:val="46"/>
        </w:numPr>
        <w:jc w:val="both"/>
        <w:rPr>
          <w:rFonts w:ascii="Calibri" w:hAnsi="Calibri"/>
        </w:rPr>
      </w:pPr>
      <w:r w:rsidRPr="00B1397D">
        <w:rPr>
          <w:rFonts w:ascii="Calibri" w:hAnsi="Calibri"/>
        </w:rPr>
        <w:t>wydany został nakaz zajęcia majątku firmy Wykonawcy,</w:t>
      </w:r>
    </w:p>
    <w:p w:rsidR="00B1397D" w:rsidRDefault="004B7677" w:rsidP="00521B58">
      <w:pPr>
        <w:pStyle w:val="Akapitzlist"/>
        <w:numPr>
          <w:ilvl w:val="0"/>
          <w:numId w:val="46"/>
        </w:numPr>
        <w:jc w:val="both"/>
        <w:rPr>
          <w:rFonts w:ascii="Calibri" w:hAnsi="Calibri"/>
        </w:rPr>
      </w:pPr>
      <w:r w:rsidRPr="00B1397D">
        <w:rPr>
          <w:rFonts w:ascii="Calibri" w:hAnsi="Calibri"/>
        </w:rPr>
        <w:t>Wykonawca</w:t>
      </w:r>
      <w:r w:rsidR="00E302F6">
        <w:rPr>
          <w:rFonts w:ascii="Calibri" w:hAnsi="Calibri"/>
        </w:rPr>
        <w:t xml:space="preserve"> </w:t>
      </w:r>
      <w:r w:rsidRPr="00B1397D">
        <w:rPr>
          <w:rFonts w:ascii="Calibri" w:hAnsi="Calibri"/>
        </w:rPr>
        <w:t>nie rozpoczął realizacji przedmiotu umowy bądź nie kontynuuje jej, pomimo pisemnego wezwania, dłużej niż 5 dni,</w:t>
      </w:r>
    </w:p>
    <w:p w:rsidR="00B1397D" w:rsidRDefault="004B7677" w:rsidP="00521B58">
      <w:pPr>
        <w:pStyle w:val="Akapitzlist"/>
        <w:numPr>
          <w:ilvl w:val="0"/>
          <w:numId w:val="46"/>
        </w:numPr>
        <w:jc w:val="both"/>
        <w:rPr>
          <w:rFonts w:ascii="Calibri" w:hAnsi="Calibri"/>
        </w:rPr>
      </w:pPr>
      <w:r w:rsidRPr="00B1397D">
        <w:rPr>
          <w:rFonts w:ascii="Calibri" w:hAnsi="Calibri"/>
        </w:rPr>
        <w:t>Wykonawca dwukrotnie w czasie trwania umowy nie powiadomił jednostki zamawiającego najpóźniej w dniu rozpoczęcia czynności ochrony o zmianie pracownika ochrony, dotyczy całości zamówienia</w:t>
      </w:r>
    </w:p>
    <w:p w:rsidR="004B7677" w:rsidRDefault="004B7677" w:rsidP="00521B58">
      <w:pPr>
        <w:pStyle w:val="Akapitzlist"/>
        <w:numPr>
          <w:ilvl w:val="0"/>
          <w:numId w:val="46"/>
        </w:numPr>
        <w:jc w:val="both"/>
        <w:rPr>
          <w:rFonts w:ascii="Calibri" w:hAnsi="Calibri"/>
        </w:rPr>
      </w:pPr>
      <w:r w:rsidRPr="00B1397D">
        <w:rPr>
          <w:rFonts w:ascii="Calibri" w:hAnsi="Calibri"/>
        </w:rPr>
        <w:t>trzykrotne w czasie trwania umowy Zamawiający stwierdzi faktu braku licencji u osoby wykonującej ochronę, dotyczy całości zamówienia</w:t>
      </w:r>
    </w:p>
    <w:p w:rsidR="00B1397D" w:rsidRPr="00B1397D" w:rsidRDefault="00B1397D" w:rsidP="00B1397D">
      <w:pPr>
        <w:pStyle w:val="Akapitzlist"/>
        <w:jc w:val="both"/>
        <w:rPr>
          <w:rFonts w:ascii="Calibri" w:hAnsi="Calibri"/>
        </w:rPr>
      </w:pPr>
    </w:p>
    <w:p w:rsidR="004B7677" w:rsidRDefault="00B1397D" w:rsidP="004B7677">
      <w:pPr>
        <w:jc w:val="both"/>
        <w:rPr>
          <w:rFonts w:ascii="Calibri" w:hAnsi="Calibri"/>
        </w:rPr>
      </w:pPr>
      <w:r>
        <w:rPr>
          <w:rFonts w:ascii="Calibri" w:hAnsi="Calibri"/>
        </w:rPr>
        <w:t xml:space="preserve">16. </w:t>
      </w:r>
      <w:r w:rsidR="004B7677" w:rsidRPr="00B1397D">
        <w:rPr>
          <w:rFonts w:ascii="Calibri" w:hAnsi="Calibri"/>
        </w:rPr>
        <w:t xml:space="preserve">Każdej ze stron przysługuje prawo do wypowiedzenia umowy z trzymiesięcznym okresem wypowiedzenia </w:t>
      </w:r>
      <w:r w:rsidR="004B7677" w:rsidRPr="00991A78">
        <w:rPr>
          <w:rFonts w:ascii="Calibri" w:hAnsi="Calibri"/>
        </w:rPr>
        <w:t>ze skutkiem na ostatni dzień trzeciego miesiąca po miesiącu w którym dokonano wypowiedzenia.</w:t>
      </w:r>
    </w:p>
    <w:p w:rsidR="00B1397D" w:rsidRPr="00991A78" w:rsidRDefault="00B1397D" w:rsidP="004B7677">
      <w:pPr>
        <w:jc w:val="both"/>
        <w:rPr>
          <w:rFonts w:ascii="Calibri" w:hAnsi="Calibri"/>
        </w:rPr>
      </w:pPr>
    </w:p>
    <w:p w:rsidR="004B7677" w:rsidRPr="00991A78" w:rsidRDefault="004B7677" w:rsidP="004B7677">
      <w:pPr>
        <w:spacing w:before="240"/>
        <w:jc w:val="center"/>
        <w:rPr>
          <w:rFonts w:ascii="Calibri" w:hAnsi="Calibri"/>
          <w:b/>
          <w:bCs/>
          <w:color w:val="000000"/>
        </w:rPr>
      </w:pPr>
      <w:r w:rsidRPr="00991A78">
        <w:rPr>
          <w:rFonts w:ascii="Calibri" w:hAnsi="Calibri"/>
          <w:b/>
          <w:bCs/>
          <w:color w:val="000000"/>
        </w:rPr>
        <w:lastRenderedPageBreak/>
        <w:t>§6</w:t>
      </w:r>
    </w:p>
    <w:p w:rsidR="004B7677" w:rsidRPr="00B1397D" w:rsidRDefault="004B7677" w:rsidP="004B7677">
      <w:pPr>
        <w:pStyle w:val="Tekstpodstawowy"/>
        <w:jc w:val="both"/>
        <w:rPr>
          <w:rFonts w:ascii="Calibri" w:hAnsi="Calibri"/>
        </w:rPr>
      </w:pPr>
      <w:r w:rsidRPr="00B1397D">
        <w:rPr>
          <w:rFonts w:ascii="Calibri" w:hAnsi="Calibri"/>
          <w:bCs/>
        </w:rPr>
        <w:t xml:space="preserve">Ochrona obiektów będzie prowadzona zgodnie z przedstawionym przez Wykonawcę harmonogramem pełnienia służby w poszczególnych budynkach sądowych. </w:t>
      </w:r>
    </w:p>
    <w:p w:rsidR="004B7677" w:rsidRPr="00B1397D" w:rsidRDefault="004B7677" w:rsidP="004B7677">
      <w:pPr>
        <w:jc w:val="center"/>
        <w:rPr>
          <w:rFonts w:ascii="Calibri" w:hAnsi="Calibri"/>
          <w:b/>
          <w:bCs/>
          <w:color w:val="000000"/>
        </w:rPr>
      </w:pPr>
      <w:r w:rsidRPr="00B1397D">
        <w:rPr>
          <w:rFonts w:ascii="Calibri" w:hAnsi="Calibri"/>
          <w:b/>
          <w:bCs/>
          <w:color w:val="000000"/>
        </w:rPr>
        <w:t>§7</w:t>
      </w:r>
    </w:p>
    <w:p w:rsidR="004B7677" w:rsidRPr="00B1397D" w:rsidRDefault="004B7677" w:rsidP="004B7677">
      <w:pPr>
        <w:pStyle w:val="Tekstpodstawowy"/>
        <w:jc w:val="both"/>
        <w:rPr>
          <w:rFonts w:ascii="Calibri" w:hAnsi="Calibri"/>
          <w:bCs/>
        </w:rPr>
      </w:pPr>
      <w:r w:rsidRPr="00B1397D">
        <w:rPr>
          <w:rFonts w:ascii="Calibri" w:hAnsi="Calibri"/>
        </w:rPr>
        <w:t>Pracownicy ochrony w czasie pełnienia służby będą przestrzegać regulaminu obowiązującego w sądach oraz stosować się do poleceń osób wskazanych przez Zamawiającego.</w:t>
      </w:r>
    </w:p>
    <w:p w:rsidR="004B7677" w:rsidRPr="00B1397D" w:rsidRDefault="004B7677" w:rsidP="004B7677">
      <w:pPr>
        <w:spacing w:before="240"/>
        <w:jc w:val="center"/>
        <w:rPr>
          <w:rFonts w:ascii="Calibri" w:hAnsi="Calibri"/>
          <w:b/>
          <w:bCs/>
          <w:color w:val="000000"/>
        </w:rPr>
      </w:pPr>
      <w:r w:rsidRPr="00B1397D">
        <w:rPr>
          <w:rFonts w:ascii="Calibri" w:hAnsi="Calibri"/>
          <w:b/>
          <w:bCs/>
          <w:color w:val="000000"/>
        </w:rPr>
        <w:t>§8</w:t>
      </w:r>
    </w:p>
    <w:p w:rsidR="004B7677" w:rsidRPr="00B1397D" w:rsidRDefault="004B7677" w:rsidP="004B7677">
      <w:pPr>
        <w:pStyle w:val="Tekstpodstawowy"/>
        <w:jc w:val="both"/>
        <w:rPr>
          <w:rFonts w:ascii="Calibri" w:hAnsi="Calibri"/>
          <w:bCs/>
        </w:rPr>
      </w:pPr>
      <w:r w:rsidRPr="00B1397D">
        <w:rPr>
          <w:rFonts w:ascii="Calibri" w:hAnsi="Calibri"/>
          <w:bCs/>
        </w:rPr>
        <w:t>Zamawiający zapewni dla pracowników ochrony miejsce do przebierania się.</w:t>
      </w:r>
    </w:p>
    <w:p w:rsidR="004B7677" w:rsidRPr="00A06459" w:rsidRDefault="004B7677" w:rsidP="004B7677">
      <w:pPr>
        <w:spacing w:before="240"/>
        <w:jc w:val="center"/>
        <w:rPr>
          <w:rFonts w:ascii="Calibri" w:hAnsi="Calibri"/>
          <w:b/>
          <w:bCs/>
          <w:color w:val="000000"/>
        </w:rPr>
      </w:pPr>
      <w:r w:rsidRPr="00A06459">
        <w:rPr>
          <w:rFonts w:ascii="Calibri" w:hAnsi="Calibri"/>
          <w:b/>
          <w:bCs/>
          <w:color w:val="000000"/>
        </w:rPr>
        <w:t>§9</w:t>
      </w:r>
    </w:p>
    <w:p w:rsidR="004B7677" w:rsidRPr="00A06459" w:rsidRDefault="004B7677" w:rsidP="004B7677">
      <w:pPr>
        <w:pStyle w:val="Tekstpodstawowy"/>
        <w:jc w:val="both"/>
        <w:rPr>
          <w:rFonts w:ascii="Calibri" w:hAnsi="Calibri"/>
          <w:b/>
        </w:rPr>
      </w:pPr>
      <w:r w:rsidRPr="00A06459">
        <w:rPr>
          <w:rFonts w:ascii="Calibri" w:hAnsi="Calibri"/>
          <w:b/>
          <w:bCs/>
        </w:rPr>
        <w:t xml:space="preserve">1. </w:t>
      </w:r>
      <w:r w:rsidRPr="00A06459">
        <w:rPr>
          <w:rFonts w:ascii="Calibri" w:hAnsi="Calibri"/>
          <w:b/>
        </w:rPr>
        <w:t xml:space="preserve">Szacunkowe wynagrodzenie wykonawcy wynosi:  </w:t>
      </w:r>
      <w:r w:rsidR="00E031E8" w:rsidRPr="00A06459">
        <w:rPr>
          <w:rFonts w:ascii="Calibri" w:hAnsi="Calibri"/>
          <w:b/>
        </w:rPr>
        <w:t>…………………………</w:t>
      </w:r>
      <w:r w:rsidR="006A4BD1">
        <w:rPr>
          <w:rFonts w:ascii="Calibri" w:hAnsi="Calibri"/>
          <w:b/>
        </w:rPr>
        <w:t xml:space="preserve">………………………  </w:t>
      </w:r>
      <w:r w:rsidR="00E031E8" w:rsidRPr="00A06459">
        <w:rPr>
          <w:rFonts w:ascii="Calibri" w:hAnsi="Calibri"/>
          <w:b/>
        </w:rPr>
        <w:t>zł brutto (słownie</w:t>
      </w:r>
      <w:r w:rsidRPr="00A06459">
        <w:rPr>
          <w:rFonts w:ascii="Calibri" w:hAnsi="Calibri"/>
          <w:b/>
        </w:rPr>
        <w:t>:</w:t>
      </w:r>
      <w:r w:rsidR="00E031E8" w:rsidRPr="00A06459">
        <w:rPr>
          <w:rFonts w:ascii="Calibri" w:hAnsi="Calibri"/>
          <w:b/>
        </w:rPr>
        <w:t>………………………………………………………………………………………………………………………………………………………………………………………………………………………………………………………</w:t>
      </w:r>
      <w:r w:rsidRPr="00A06459">
        <w:rPr>
          <w:rFonts w:ascii="Calibri" w:hAnsi="Calibri"/>
          <w:b/>
        </w:rPr>
        <w:t xml:space="preserve"> ) za 24 miesiące wykonywania usługi </w:t>
      </w:r>
    </w:p>
    <w:p w:rsidR="004B7677" w:rsidRPr="00A06459" w:rsidRDefault="004B7677" w:rsidP="004B7677">
      <w:pPr>
        <w:pStyle w:val="Tekstpodstawowy"/>
        <w:jc w:val="both"/>
        <w:rPr>
          <w:rFonts w:ascii="Calibri" w:hAnsi="Calibri"/>
          <w:b/>
        </w:rPr>
      </w:pPr>
      <w:r w:rsidRPr="00A06459">
        <w:rPr>
          <w:rFonts w:ascii="Calibri" w:hAnsi="Calibri"/>
          <w:b/>
        </w:rPr>
        <w:t>w tym:</w:t>
      </w:r>
    </w:p>
    <w:p w:rsidR="004B7677" w:rsidRPr="00A06459" w:rsidRDefault="004B7677" w:rsidP="004B7677">
      <w:pPr>
        <w:pStyle w:val="Tekstpodstawowy"/>
        <w:jc w:val="both"/>
        <w:rPr>
          <w:rFonts w:ascii="Calibri" w:hAnsi="Calibri"/>
          <w:b/>
        </w:rPr>
      </w:pPr>
      <w:r w:rsidRPr="00A06459">
        <w:rPr>
          <w:rFonts w:ascii="Calibri" w:hAnsi="Calibri"/>
          <w:b/>
        </w:rPr>
        <w:t>- roboczogodzina (1 osoba) ochrony:</w:t>
      </w:r>
      <w:r w:rsidR="00E031E8" w:rsidRPr="00A06459">
        <w:rPr>
          <w:rFonts w:ascii="Calibri" w:hAnsi="Calibri"/>
          <w:b/>
        </w:rPr>
        <w:t xml:space="preserve"> ………    </w:t>
      </w:r>
      <w:r w:rsidRPr="00A06459">
        <w:rPr>
          <w:rFonts w:ascii="Calibri" w:hAnsi="Calibri"/>
          <w:b/>
        </w:rPr>
        <w:t>zł brutto</w:t>
      </w:r>
    </w:p>
    <w:p w:rsidR="006A4BD1" w:rsidRPr="006A4BD1" w:rsidRDefault="004B7677" w:rsidP="004B7677">
      <w:pPr>
        <w:pStyle w:val="Tekstpodstawowy"/>
        <w:jc w:val="both"/>
        <w:rPr>
          <w:rFonts w:ascii="Calibri" w:hAnsi="Calibri"/>
          <w:b/>
        </w:rPr>
      </w:pPr>
      <w:r w:rsidRPr="00A06459">
        <w:rPr>
          <w:rFonts w:ascii="Calibri" w:hAnsi="Calibri"/>
          <w:b/>
        </w:rPr>
        <w:t xml:space="preserve">- roboczogodzina (1 osoba) obsługa szatni: </w:t>
      </w:r>
      <w:r w:rsidR="00E031E8" w:rsidRPr="00A06459">
        <w:rPr>
          <w:rFonts w:ascii="Calibri" w:hAnsi="Calibri"/>
          <w:b/>
        </w:rPr>
        <w:t>………</w:t>
      </w:r>
      <w:r w:rsidRPr="00A06459">
        <w:rPr>
          <w:rFonts w:ascii="Calibri" w:hAnsi="Calibri"/>
          <w:b/>
        </w:rPr>
        <w:t xml:space="preserve"> zł brutto</w:t>
      </w:r>
    </w:p>
    <w:p w:rsidR="004B7677" w:rsidRPr="00B1397D" w:rsidRDefault="004B7677" w:rsidP="004B7677">
      <w:pPr>
        <w:pStyle w:val="Tekstpodstawowy"/>
        <w:jc w:val="both"/>
        <w:rPr>
          <w:rFonts w:ascii="Calibri" w:hAnsi="Calibri"/>
          <w:b/>
          <w:bCs/>
          <w:color w:val="FF0000"/>
        </w:rPr>
      </w:pPr>
      <w:r w:rsidRPr="00B1397D">
        <w:rPr>
          <w:rFonts w:ascii="Calibri" w:hAnsi="Calibri"/>
          <w:b/>
        </w:rPr>
        <w:t xml:space="preserve">2.Rozliczenie zamówienia nastąpi w okresach miesięcznych na podstawie faktycznej ilości i rodzaju świadczonych usług zleconych i potwierdzonych przez poszczególnych płatników. </w:t>
      </w:r>
    </w:p>
    <w:p w:rsidR="004B7677" w:rsidRPr="00B1397D" w:rsidRDefault="004B7677" w:rsidP="004B7677">
      <w:pPr>
        <w:pStyle w:val="Tekstpodstawowy"/>
        <w:jc w:val="both"/>
        <w:rPr>
          <w:rFonts w:ascii="Calibri" w:hAnsi="Calibri"/>
          <w:b/>
          <w:bCs/>
        </w:rPr>
      </w:pPr>
      <w:r w:rsidRPr="00B1397D">
        <w:rPr>
          <w:rFonts w:ascii="Calibri" w:hAnsi="Calibri"/>
          <w:b/>
          <w:bCs/>
        </w:rPr>
        <w:t>3. Podstawą wystawienia faktu</w:t>
      </w:r>
      <w:r w:rsidR="006A4BD1">
        <w:rPr>
          <w:rFonts w:ascii="Calibri" w:hAnsi="Calibri"/>
          <w:b/>
          <w:bCs/>
        </w:rPr>
        <w:t>r będzie wykaz wykonanych usług</w:t>
      </w:r>
      <w:r w:rsidRPr="00B1397D">
        <w:rPr>
          <w:rFonts w:ascii="Calibri" w:hAnsi="Calibri"/>
          <w:b/>
          <w:bCs/>
        </w:rPr>
        <w:t xml:space="preserve"> potwierdz</w:t>
      </w:r>
      <w:r w:rsidR="00E031E8">
        <w:rPr>
          <w:rFonts w:ascii="Calibri" w:hAnsi="Calibri"/>
          <w:b/>
          <w:bCs/>
        </w:rPr>
        <w:t>ony przez osobę reprezentującą Z</w:t>
      </w:r>
      <w:r w:rsidRPr="00B1397D">
        <w:rPr>
          <w:rFonts w:ascii="Calibri" w:hAnsi="Calibri"/>
          <w:b/>
          <w:bCs/>
        </w:rPr>
        <w:t xml:space="preserve">amawiającego, płatność za przedmiot umowy nastąpi przelewem na wskazane konto w terminie </w:t>
      </w:r>
      <w:r w:rsidR="00B1397D" w:rsidRPr="00B1397D">
        <w:rPr>
          <w:rFonts w:ascii="Calibri" w:hAnsi="Calibri"/>
          <w:b/>
          <w:bCs/>
        </w:rPr>
        <w:t>…</w:t>
      </w:r>
      <w:r w:rsidR="00E031E8">
        <w:rPr>
          <w:rFonts w:ascii="Calibri" w:hAnsi="Calibri"/>
          <w:b/>
          <w:bCs/>
        </w:rPr>
        <w:t>…..</w:t>
      </w:r>
      <w:r w:rsidRPr="00B1397D">
        <w:rPr>
          <w:rFonts w:ascii="Calibri" w:hAnsi="Calibri"/>
          <w:b/>
          <w:bCs/>
        </w:rPr>
        <w:t xml:space="preserve"> dni o</w:t>
      </w:r>
      <w:r w:rsidR="00E031E8">
        <w:rPr>
          <w:rFonts w:ascii="Calibri" w:hAnsi="Calibri"/>
          <w:b/>
          <w:bCs/>
        </w:rPr>
        <w:t>d daty dostarczenia faktury do Z</w:t>
      </w:r>
      <w:r w:rsidRPr="00B1397D">
        <w:rPr>
          <w:rFonts w:ascii="Calibri" w:hAnsi="Calibri"/>
          <w:b/>
          <w:bCs/>
        </w:rPr>
        <w:t>amawiającego.</w:t>
      </w:r>
    </w:p>
    <w:p w:rsidR="004B7677" w:rsidRPr="00B1397D" w:rsidRDefault="004B7677" w:rsidP="004B7677">
      <w:pPr>
        <w:pStyle w:val="Tekstpodstawowy"/>
        <w:jc w:val="both"/>
        <w:rPr>
          <w:rFonts w:ascii="Calibri" w:hAnsi="Calibri"/>
          <w:bCs/>
        </w:rPr>
      </w:pPr>
      <w:r w:rsidRPr="00B1397D">
        <w:rPr>
          <w:rFonts w:ascii="Calibri" w:hAnsi="Calibri"/>
          <w:b/>
          <w:bCs/>
        </w:rPr>
        <w:t>4. Zamawiający dopuszcza negocjację w sprawie zmiany wynagrodzenia w przypadkach określonych w art. 4 ustawy z dnia 29 sierpnia 2014r. o zmianie ustawy – Prawo Zamówień Publicznych.</w:t>
      </w:r>
    </w:p>
    <w:p w:rsidR="004B7677" w:rsidRPr="00B1397D" w:rsidRDefault="004B7677" w:rsidP="004B7677">
      <w:pPr>
        <w:pStyle w:val="Tekstpodstawowy"/>
        <w:jc w:val="both"/>
        <w:rPr>
          <w:rFonts w:ascii="Calibri" w:hAnsi="Calibri"/>
          <w:b/>
          <w:bCs/>
        </w:rPr>
      </w:pPr>
    </w:p>
    <w:p w:rsidR="004B7677" w:rsidRPr="00B1397D" w:rsidRDefault="004B7677" w:rsidP="004B7677">
      <w:pPr>
        <w:pStyle w:val="Tekstpodstawowy"/>
        <w:jc w:val="both"/>
        <w:rPr>
          <w:rFonts w:ascii="Calibri" w:hAnsi="Calibri"/>
          <w:b/>
          <w:bCs/>
        </w:rPr>
      </w:pPr>
      <w:r w:rsidRPr="00B1397D">
        <w:rPr>
          <w:rFonts w:ascii="Calibri" w:hAnsi="Calibri"/>
          <w:b/>
          <w:bCs/>
        </w:rPr>
        <w:t xml:space="preserve">                                                                                          §10</w:t>
      </w:r>
    </w:p>
    <w:p w:rsidR="004B7677" w:rsidRPr="00B1397D" w:rsidRDefault="004B7677" w:rsidP="004B7677">
      <w:pPr>
        <w:pStyle w:val="Tekstpodstawowy"/>
        <w:jc w:val="both"/>
        <w:rPr>
          <w:rFonts w:ascii="Calibri" w:hAnsi="Calibri"/>
          <w:b/>
          <w:bCs/>
        </w:rPr>
      </w:pPr>
      <w:r w:rsidRPr="00B1397D">
        <w:rPr>
          <w:rFonts w:ascii="Calibri" w:hAnsi="Calibri"/>
          <w:b/>
          <w:bCs/>
        </w:rPr>
        <w:t>Umowa niniejsza została zawa</w:t>
      </w:r>
      <w:r w:rsidR="00B1397D">
        <w:rPr>
          <w:rFonts w:ascii="Calibri" w:hAnsi="Calibri"/>
          <w:b/>
          <w:bCs/>
        </w:rPr>
        <w:t>rta na  czas określony od dnia 12.10.2017. roku do 11.10.2019</w:t>
      </w:r>
      <w:r w:rsidRPr="00B1397D">
        <w:rPr>
          <w:rFonts w:ascii="Calibri" w:hAnsi="Calibri"/>
          <w:b/>
          <w:bCs/>
        </w:rPr>
        <w:t xml:space="preserve"> roku.</w:t>
      </w:r>
    </w:p>
    <w:p w:rsidR="004B7677" w:rsidRPr="00B1397D" w:rsidRDefault="004B7677" w:rsidP="004B7677">
      <w:pPr>
        <w:jc w:val="both"/>
        <w:rPr>
          <w:rFonts w:ascii="Calibri" w:hAnsi="Calibri"/>
        </w:rPr>
      </w:pPr>
    </w:p>
    <w:p w:rsidR="004B7677" w:rsidRDefault="004B7677" w:rsidP="004B7677">
      <w:pPr>
        <w:pStyle w:val="Style1"/>
        <w:rPr>
          <w:rFonts w:ascii="Calibri" w:hAnsi="Calibri"/>
          <w:b/>
          <w:bCs/>
          <w:sz w:val="22"/>
          <w:szCs w:val="22"/>
        </w:rPr>
      </w:pPr>
      <w:r w:rsidRPr="00B1397D">
        <w:rPr>
          <w:rFonts w:ascii="Calibri" w:hAnsi="Calibri"/>
          <w:b/>
          <w:bCs/>
          <w:sz w:val="22"/>
          <w:szCs w:val="22"/>
        </w:rPr>
        <w:t>§11</w:t>
      </w:r>
    </w:p>
    <w:p w:rsidR="00B1397D" w:rsidRPr="00B1397D" w:rsidRDefault="00B1397D" w:rsidP="004B7677">
      <w:pPr>
        <w:pStyle w:val="Style1"/>
        <w:rPr>
          <w:rFonts w:ascii="Calibri" w:hAnsi="Calibri"/>
          <w:b/>
          <w:bCs/>
          <w:sz w:val="22"/>
          <w:szCs w:val="22"/>
        </w:rPr>
      </w:pPr>
    </w:p>
    <w:p w:rsidR="004B7677" w:rsidRPr="00B1397D" w:rsidRDefault="004B7677" w:rsidP="004B7677">
      <w:pPr>
        <w:pStyle w:val="Tekstpodstawowy"/>
        <w:jc w:val="both"/>
        <w:rPr>
          <w:rFonts w:ascii="Calibri" w:hAnsi="Calibri"/>
          <w:b/>
          <w:bCs/>
        </w:rPr>
      </w:pPr>
      <w:r w:rsidRPr="00B1397D">
        <w:rPr>
          <w:rFonts w:ascii="Calibri" w:hAnsi="Calibri"/>
          <w:b/>
          <w:bCs/>
        </w:rPr>
        <w:t>W kwestiach nieuregulowanych niniejszą Umową mają zastosowanie odpowiednie przepisy ustawy Prawo zamówień publicznych oraz Kodeksu Cywilnego.</w:t>
      </w:r>
    </w:p>
    <w:p w:rsidR="004B7677" w:rsidRPr="00B1397D" w:rsidRDefault="004B7677" w:rsidP="004B7677">
      <w:pPr>
        <w:pStyle w:val="Tekstpodstawowy"/>
        <w:jc w:val="both"/>
        <w:rPr>
          <w:rFonts w:ascii="Calibri" w:hAnsi="Calibri"/>
          <w:b/>
          <w:bCs/>
        </w:rPr>
      </w:pPr>
    </w:p>
    <w:p w:rsidR="004B7677" w:rsidRPr="00B1397D" w:rsidRDefault="004B7677" w:rsidP="004B7677">
      <w:pPr>
        <w:pStyle w:val="Style1"/>
        <w:spacing w:before="240"/>
        <w:rPr>
          <w:rFonts w:ascii="Calibri" w:hAnsi="Calibri"/>
          <w:b/>
          <w:bCs/>
          <w:sz w:val="22"/>
          <w:szCs w:val="22"/>
        </w:rPr>
      </w:pPr>
      <w:r w:rsidRPr="00B1397D">
        <w:rPr>
          <w:rFonts w:ascii="Calibri" w:hAnsi="Calibri"/>
          <w:b/>
          <w:bCs/>
          <w:sz w:val="22"/>
          <w:szCs w:val="22"/>
        </w:rPr>
        <w:t>§12</w:t>
      </w:r>
    </w:p>
    <w:p w:rsidR="00B1397D" w:rsidRPr="00B1397D" w:rsidRDefault="00B1397D" w:rsidP="004B7677">
      <w:pPr>
        <w:pStyle w:val="Style1"/>
        <w:spacing w:before="240"/>
        <w:rPr>
          <w:rFonts w:ascii="Calibri" w:hAnsi="Calibri"/>
          <w:bCs/>
          <w:sz w:val="22"/>
          <w:szCs w:val="22"/>
        </w:rPr>
      </w:pPr>
    </w:p>
    <w:p w:rsidR="004B7677" w:rsidRPr="00B1397D" w:rsidRDefault="004B7677" w:rsidP="00521B58">
      <w:pPr>
        <w:numPr>
          <w:ilvl w:val="0"/>
          <w:numId w:val="36"/>
        </w:numPr>
        <w:overflowPunct w:val="0"/>
        <w:autoSpaceDE w:val="0"/>
        <w:autoSpaceDN w:val="0"/>
        <w:adjustRightInd w:val="0"/>
        <w:spacing w:after="0" w:line="240" w:lineRule="auto"/>
        <w:jc w:val="both"/>
        <w:textAlignment w:val="baseline"/>
        <w:rPr>
          <w:rFonts w:ascii="Calibri" w:hAnsi="Calibri"/>
          <w:color w:val="000000"/>
        </w:rPr>
      </w:pPr>
      <w:r w:rsidRPr="00B1397D">
        <w:rPr>
          <w:rFonts w:ascii="Calibri" w:hAnsi="Calibri"/>
          <w:color w:val="000000"/>
        </w:rPr>
        <w:t xml:space="preserve">Umowa może być zmieniona w przypadku zwiększenia zagrożenia sądów prowadzonymi procesami, pozyskania, zbycia obiektu,  zmiany warunków organizacyjnych oraz wszystkich </w:t>
      </w:r>
      <w:r w:rsidRPr="00B1397D">
        <w:rPr>
          <w:rFonts w:ascii="Calibri" w:hAnsi="Calibri"/>
          <w:color w:val="000000"/>
        </w:rPr>
        <w:lastRenderedPageBreak/>
        <w:t>innych warunków (organizacyjnych, prawnych, ekonomicznych) niezależnych od stron umowy.</w:t>
      </w:r>
    </w:p>
    <w:p w:rsidR="004B7677" w:rsidRPr="00B1397D" w:rsidRDefault="004B7677" w:rsidP="00521B58">
      <w:pPr>
        <w:pStyle w:val="Tekstpodstawowy"/>
        <w:numPr>
          <w:ilvl w:val="0"/>
          <w:numId w:val="36"/>
        </w:numPr>
        <w:overflowPunct w:val="0"/>
        <w:autoSpaceDE w:val="0"/>
        <w:autoSpaceDN w:val="0"/>
        <w:adjustRightInd w:val="0"/>
        <w:spacing w:after="0" w:line="240" w:lineRule="auto"/>
        <w:jc w:val="both"/>
        <w:textAlignment w:val="baseline"/>
        <w:rPr>
          <w:rFonts w:ascii="Calibri" w:hAnsi="Calibri"/>
          <w:bCs/>
        </w:rPr>
      </w:pPr>
      <w:r w:rsidRPr="00B1397D">
        <w:rPr>
          <w:rFonts w:ascii="Calibri" w:hAnsi="Calibri"/>
          <w:bCs/>
        </w:rPr>
        <w:t>Wszystkie zmiany tej umowy mogą nastąpić wyłącznie w formie pisemnej, a ewentualne spory będą rozstrzygane w drodze powództwa cywilnego przez sąd właściwy dla siedziby Zamawiającego.</w:t>
      </w:r>
    </w:p>
    <w:p w:rsidR="004B7677" w:rsidRPr="00B1397D" w:rsidRDefault="004B7677" w:rsidP="004B7677">
      <w:pPr>
        <w:jc w:val="both"/>
        <w:rPr>
          <w:rFonts w:ascii="Calibri" w:hAnsi="Calibri"/>
        </w:rPr>
      </w:pPr>
    </w:p>
    <w:p w:rsidR="004B7677" w:rsidRPr="00B1397D" w:rsidRDefault="004B7677" w:rsidP="004B7677">
      <w:pPr>
        <w:jc w:val="center"/>
        <w:rPr>
          <w:rFonts w:ascii="Calibri" w:hAnsi="Calibri"/>
          <w:b/>
          <w:bCs/>
        </w:rPr>
      </w:pPr>
      <w:r w:rsidRPr="00B1397D">
        <w:rPr>
          <w:rFonts w:ascii="Calibri" w:hAnsi="Calibri"/>
          <w:b/>
          <w:bCs/>
        </w:rPr>
        <w:t>§13</w:t>
      </w:r>
    </w:p>
    <w:p w:rsidR="004B7677" w:rsidRPr="00B1397D" w:rsidRDefault="004B7677" w:rsidP="004B7677">
      <w:pPr>
        <w:pStyle w:val="Tekstpodstawowy"/>
        <w:jc w:val="both"/>
        <w:rPr>
          <w:rFonts w:ascii="Calibri" w:hAnsi="Calibri"/>
        </w:rPr>
      </w:pPr>
      <w:r w:rsidRPr="00B1397D">
        <w:rPr>
          <w:rFonts w:ascii="Calibri" w:hAnsi="Calibri"/>
          <w:b/>
          <w:bCs/>
        </w:rPr>
        <w:t>Umowę sporządzono w 2 jednobrzmiących egzemplarzach po jednym dla każdej ze stron.</w:t>
      </w:r>
    </w:p>
    <w:p w:rsidR="004B7677" w:rsidRPr="00991A78" w:rsidRDefault="004B7677" w:rsidP="004B7677">
      <w:pPr>
        <w:pStyle w:val="Tekstpodstawowy"/>
        <w:jc w:val="both"/>
        <w:rPr>
          <w:rFonts w:ascii="Calibri" w:hAnsi="Calibri"/>
          <w:sz w:val="20"/>
          <w:szCs w:val="20"/>
        </w:rPr>
      </w:pPr>
    </w:p>
    <w:p w:rsidR="004B7677" w:rsidRPr="00991A78" w:rsidRDefault="004B7677" w:rsidP="004B7677">
      <w:pPr>
        <w:pStyle w:val="Tekstpodstawowy"/>
        <w:jc w:val="both"/>
        <w:rPr>
          <w:rFonts w:ascii="Calibri" w:hAnsi="Calibri"/>
          <w:sz w:val="20"/>
          <w:szCs w:val="20"/>
        </w:rPr>
      </w:pPr>
    </w:p>
    <w:p w:rsidR="004B7677" w:rsidRPr="00991A78" w:rsidRDefault="004B7677" w:rsidP="004B7677">
      <w:pPr>
        <w:pStyle w:val="Tekstpodstawowy"/>
        <w:jc w:val="center"/>
        <w:rPr>
          <w:rFonts w:ascii="Calibri" w:hAnsi="Calibri"/>
          <w:sz w:val="20"/>
          <w:szCs w:val="20"/>
        </w:rPr>
      </w:pPr>
    </w:p>
    <w:p w:rsidR="004B7677" w:rsidRPr="00991A78" w:rsidRDefault="004B7677" w:rsidP="004B7677">
      <w:pPr>
        <w:pStyle w:val="Tekstpodstawowy"/>
        <w:jc w:val="center"/>
        <w:rPr>
          <w:rFonts w:ascii="Calibri" w:hAnsi="Calibri"/>
          <w:sz w:val="20"/>
          <w:szCs w:val="20"/>
        </w:rPr>
      </w:pPr>
    </w:p>
    <w:p w:rsidR="004B7677" w:rsidRPr="00991A78" w:rsidRDefault="004B7677" w:rsidP="004B7677">
      <w:pPr>
        <w:pStyle w:val="Tekstpodstawowy"/>
        <w:jc w:val="center"/>
        <w:rPr>
          <w:rFonts w:ascii="Calibri" w:hAnsi="Calibri"/>
          <w:sz w:val="20"/>
          <w:szCs w:val="20"/>
        </w:rPr>
      </w:pPr>
      <w:r w:rsidRPr="00991A78">
        <w:rPr>
          <w:rFonts w:ascii="Calibri" w:hAnsi="Calibri"/>
          <w:sz w:val="20"/>
          <w:szCs w:val="20"/>
        </w:rPr>
        <w:t>……………………….                                                   ……………………..</w:t>
      </w:r>
    </w:p>
    <w:p w:rsidR="004B7677" w:rsidRPr="00991A78" w:rsidRDefault="004B7677" w:rsidP="004B7677">
      <w:pPr>
        <w:pStyle w:val="Tekstdymka1"/>
        <w:jc w:val="center"/>
        <w:rPr>
          <w:rFonts w:ascii="Calibri" w:hAnsi="Calibri" w:cs="Times New Roman"/>
          <w:sz w:val="20"/>
          <w:szCs w:val="20"/>
        </w:rPr>
      </w:pPr>
      <w:r w:rsidRPr="00991A78">
        <w:rPr>
          <w:rFonts w:ascii="Calibri" w:hAnsi="Calibri" w:cs="Times New Roman"/>
          <w:sz w:val="20"/>
          <w:szCs w:val="20"/>
        </w:rPr>
        <w:t>Zamawiający                                                                     Wykonawca</w:t>
      </w:r>
    </w:p>
    <w:p w:rsidR="004B7677" w:rsidRDefault="004B7677" w:rsidP="004B7677">
      <w:pPr>
        <w:jc w:val="center"/>
      </w:pPr>
    </w:p>
    <w:p w:rsidR="00B14BD3" w:rsidRDefault="00B14BD3"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CE3602" w:rsidRDefault="00CE3602" w:rsidP="00EE093E">
      <w:pPr>
        <w:jc w:val="both"/>
        <w:rPr>
          <w:rFonts w:ascii="Times New Roman" w:hAnsi="Times New Roman" w:cs="Times New Roman"/>
        </w:rPr>
      </w:pPr>
    </w:p>
    <w:p w:rsidR="00CE3602" w:rsidRDefault="00CE3602" w:rsidP="00EE093E">
      <w:pPr>
        <w:jc w:val="both"/>
        <w:rPr>
          <w:rFonts w:ascii="Times New Roman" w:hAnsi="Times New Roman" w:cs="Times New Roman"/>
        </w:rPr>
      </w:pPr>
    </w:p>
    <w:p w:rsidR="00CE3602" w:rsidRDefault="00CE3602" w:rsidP="00EE093E">
      <w:pPr>
        <w:jc w:val="both"/>
        <w:rPr>
          <w:rFonts w:ascii="Times New Roman" w:hAnsi="Times New Roman" w:cs="Times New Roman"/>
        </w:rPr>
      </w:pPr>
    </w:p>
    <w:p w:rsidR="00CE3602" w:rsidRDefault="00CE3602" w:rsidP="00EE093E">
      <w:pPr>
        <w:jc w:val="both"/>
        <w:rPr>
          <w:rFonts w:ascii="Times New Roman" w:hAnsi="Times New Roman" w:cs="Times New Roman"/>
        </w:rPr>
      </w:pPr>
    </w:p>
    <w:p w:rsidR="00CE3602" w:rsidRDefault="00CE3602"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Default="004B7677" w:rsidP="00EE093E">
      <w:pPr>
        <w:jc w:val="both"/>
        <w:rPr>
          <w:rFonts w:ascii="Times New Roman" w:hAnsi="Times New Roman" w:cs="Times New Roman"/>
        </w:rPr>
      </w:pPr>
    </w:p>
    <w:p w:rsidR="004B7677" w:rsidRPr="00B14BD3" w:rsidRDefault="004B7677" w:rsidP="00EE093E">
      <w:pPr>
        <w:jc w:val="both"/>
        <w:rPr>
          <w:rFonts w:ascii="Times New Roman" w:hAnsi="Times New Roman" w:cs="Times New Roman"/>
        </w:rPr>
      </w:pPr>
    </w:p>
    <w:sectPr w:rsidR="004B7677" w:rsidRPr="00B14BD3" w:rsidSect="00A2690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58" w:rsidRDefault="00521B58" w:rsidP="00965DA0">
      <w:pPr>
        <w:spacing w:after="0" w:line="240" w:lineRule="auto"/>
      </w:pPr>
      <w:r>
        <w:separator/>
      </w:r>
    </w:p>
  </w:endnote>
  <w:endnote w:type="continuationSeparator" w:id="0">
    <w:p w:rsidR="00521B58" w:rsidRDefault="00521B58" w:rsidP="00965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82319"/>
      <w:docPartObj>
        <w:docPartGallery w:val="Page Numbers (Bottom of Page)"/>
        <w:docPartUnique/>
      </w:docPartObj>
    </w:sdtPr>
    <w:sdtContent>
      <w:p w:rsidR="00B8711A" w:rsidRDefault="006661BD">
        <w:pPr>
          <w:pStyle w:val="Stopka"/>
        </w:pPr>
        <w:r>
          <w:fldChar w:fldCharType="begin"/>
        </w:r>
        <w:r w:rsidR="00B8711A">
          <w:instrText>PAGE   \* MERGEFORMAT</w:instrText>
        </w:r>
        <w:r>
          <w:fldChar w:fldCharType="separate"/>
        </w:r>
        <w:r w:rsidR="00D73CAA">
          <w:rPr>
            <w:noProof/>
          </w:rPr>
          <w:t>36</w:t>
        </w:r>
        <w:r>
          <w:fldChar w:fldCharType="end"/>
        </w:r>
      </w:p>
    </w:sdtContent>
  </w:sdt>
  <w:p w:rsidR="00B8711A" w:rsidRDefault="00B871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58" w:rsidRDefault="00521B58" w:rsidP="00965DA0">
      <w:pPr>
        <w:spacing w:after="0" w:line="240" w:lineRule="auto"/>
      </w:pPr>
      <w:r>
        <w:separator/>
      </w:r>
    </w:p>
  </w:footnote>
  <w:footnote w:type="continuationSeparator" w:id="0">
    <w:p w:rsidR="00521B58" w:rsidRDefault="00521B58" w:rsidP="00965DA0">
      <w:pPr>
        <w:spacing w:after="0" w:line="240" w:lineRule="auto"/>
      </w:pPr>
      <w:r>
        <w:continuationSeparator/>
      </w:r>
    </w:p>
  </w:footnote>
  <w:footnote w:id="1">
    <w:p w:rsidR="00B8711A" w:rsidRDefault="00B8711A" w:rsidP="00831047">
      <w:pPr>
        <w:pStyle w:val="Tekstprzypisudolnego"/>
        <w:jc w:val="both"/>
      </w:pPr>
      <w:r>
        <w:rPr>
          <w:rStyle w:val="Odwoanieprzypisudolnego"/>
        </w:rPr>
        <w:footnoteRef/>
      </w:r>
      <w:r>
        <w:rPr>
          <w:sz w:val="14"/>
          <w:szCs w:val="14"/>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zgoda na uzyskanie takiego dostępu.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1A" w:rsidRDefault="00B8711A" w:rsidP="00965DA0">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2F34"/>
    <w:multiLevelType w:val="hybridMultilevel"/>
    <w:tmpl w:val="1A4ACB7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nsid w:val="0997225E"/>
    <w:multiLevelType w:val="hybridMultilevel"/>
    <w:tmpl w:val="2C96B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F014E"/>
    <w:multiLevelType w:val="hybridMultilevel"/>
    <w:tmpl w:val="56C06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2648A6"/>
    <w:multiLevelType w:val="hybridMultilevel"/>
    <w:tmpl w:val="95CE6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5313B"/>
    <w:multiLevelType w:val="multilevel"/>
    <w:tmpl w:val="A84CDA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1A4C2D"/>
    <w:multiLevelType w:val="hybridMultilevel"/>
    <w:tmpl w:val="323C8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A4971"/>
    <w:multiLevelType w:val="multilevel"/>
    <w:tmpl w:val="3F0E7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9347D2"/>
    <w:multiLevelType w:val="hybridMultilevel"/>
    <w:tmpl w:val="882CA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E818A4"/>
    <w:multiLevelType w:val="hybridMultilevel"/>
    <w:tmpl w:val="EE8AB92E"/>
    <w:lvl w:ilvl="0" w:tplc="04150017">
      <w:start w:val="1"/>
      <w:numFmt w:val="lowerLetter"/>
      <w:lvlText w:val="%1)"/>
      <w:lvlJc w:val="left"/>
      <w:pPr>
        <w:tabs>
          <w:tab w:val="num" w:pos="3960"/>
        </w:tabs>
        <w:ind w:left="3960" w:hanging="360"/>
      </w:pPr>
    </w:lvl>
    <w:lvl w:ilvl="1" w:tplc="04150019" w:tentative="1">
      <w:start w:val="1"/>
      <w:numFmt w:val="lowerLetter"/>
      <w:lvlText w:val="%2."/>
      <w:lvlJc w:val="left"/>
      <w:pPr>
        <w:tabs>
          <w:tab w:val="num" w:pos="4680"/>
        </w:tabs>
        <w:ind w:left="4680" w:hanging="360"/>
      </w:pPr>
    </w:lvl>
    <w:lvl w:ilvl="2" w:tplc="0415001B" w:tentative="1">
      <w:start w:val="1"/>
      <w:numFmt w:val="lowerRoman"/>
      <w:lvlText w:val="%3."/>
      <w:lvlJc w:val="right"/>
      <w:pPr>
        <w:tabs>
          <w:tab w:val="num" w:pos="5400"/>
        </w:tabs>
        <w:ind w:left="5400" w:hanging="180"/>
      </w:pPr>
    </w:lvl>
    <w:lvl w:ilvl="3" w:tplc="0415000F" w:tentative="1">
      <w:start w:val="1"/>
      <w:numFmt w:val="decimal"/>
      <w:lvlText w:val="%4."/>
      <w:lvlJc w:val="left"/>
      <w:pPr>
        <w:tabs>
          <w:tab w:val="num" w:pos="6120"/>
        </w:tabs>
        <w:ind w:left="6120" w:hanging="360"/>
      </w:pPr>
    </w:lvl>
    <w:lvl w:ilvl="4" w:tplc="04150019" w:tentative="1">
      <w:start w:val="1"/>
      <w:numFmt w:val="lowerLetter"/>
      <w:lvlText w:val="%5."/>
      <w:lvlJc w:val="left"/>
      <w:pPr>
        <w:tabs>
          <w:tab w:val="num" w:pos="6840"/>
        </w:tabs>
        <w:ind w:left="6840" w:hanging="360"/>
      </w:pPr>
    </w:lvl>
    <w:lvl w:ilvl="5" w:tplc="0415001B" w:tentative="1">
      <w:start w:val="1"/>
      <w:numFmt w:val="lowerRoman"/>
      <w:lvlText w:val="%6."/>
      <w:lvlJc w:val="right"/>
      <w:pPr>
        <w:tabs>
          <w:tab w:val="num" w:pos="7560"/>
        </w:tabs>
        <w:ind w:left="7560" w:hanging="180"/>
      </w:pPr>
    </w:lvl>
    <w:lvl w:ilvl="6" w:tplc="0415000F" w:tentative="1">
      <w:start w:val="1"/>
      <w:numFmt w:val="decimal"/>
      <w:lvlText w:val="%7."/>
      <w:lvlJc w:val="left"/>
      <w:pPr>
        <w:tabs>
          <w:tab w:val="num" w:pos="8280"/>
        </w:tabs>
        <w:ind w:left="8280" w:hanging="360"/>
      </w:pPr>
    </w:lvl>
    <w:lvl w:ilvl="7" w:tplc="04150019" w:tentative="1">
      <w:start w:val="1"/>
      <w:numFmt w:val="lowerLetter"/>
      <w:lvlText w:val="%8."/>
      <w:lvlJc w:val="left"/>
      <w:pPr>
        <w:tabs>
          <w:tab w:val="num" w:pos="9000"/>
        </w:tabs>
        <w:ind w:left="9000" w:hanging="360"/>
      </w:pPr>
    </w:lvl>
    <w:lvl w:ilvl="8" w:tplc="0415001B" w:tentative="1">
      <w:start w:val="1"/>
      <w:numFmt w:val="lowerRoman"/>
      <w:lvlText w:val="%9."/>
      <w:lvlJc w:val="right"/>
      <w:pPr>
        <w:tabs>
          <w:tab w:val="num" w:pos="9720"/>
        </w:tabs>
        <w:ind w:left="9720" w:hanging="180"/>
      </w:pPr>
    </w:lvl>
  </w:abstractNum>
  <w:abstractNum w:abstractNumId="9">
    <w:nsid w:val="1B83243F"/>
    <w:multiLevelType w:val="hybridMultilevel"/>
    <w:tmpl w:val="6F0EC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E405C5"/>
    <w:multiLevelType w:val="hybridMultilevel"/>
    <w:tmpl w:val="E93EB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420F44"/>
    <w:multiLevelType w:val="hybridMultilevel"/>
    <w:tmpl w:val="69B25398"/>
    <w:lvl w:ilvl="0" w:tplc="74267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891653"/>
    <w:multiLevelType w:val="multilevel"/>
    <w:tmpl w:val="4928F26C"/>
    <w:lvl w:ilvl="0">
      <w:start w:val="1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FD2687F"/>
    <w:multiLevelType w:val="hybridMultilevel"/>
    <w:tmpl w:val="52226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592867"/>
    <w:multiLevelType w:val="hybridMultilevel"/>
    <w:tmpl w:val="87A41F0C"/>
    <w:lvl w:ilvl="0" w:tplc="49A0F258">
      <w:start w:val="1"/>
      <w:numFmt w:val="bullet"/>
      <w:lvlText w:val=""/>
      <w:lvlJc w:val="left"/>
      <w:pPr>
        <w:tabs>
          <w:tab w:val="num" w:pos="1080"/>
        </w:tabs>
        <w:ind w:left="1080" w:hanging="360"/>
      </w:pPr>
      <w:rPr>
        <w:rFonts w:ascii="Symbol" w:hAnsi="Symbol" w:hint="default"/>
      </w:rPr>
    </w:lvl>
    <w:lvl w:ilvl="1" w:tplc="CB9E19D8">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472684D"/>
    <w:multiLevelType w:val="hybridMultilevel"/>
    <w:tmpl w:val="4E989360"/>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E80880"/>
    <w:multiLevelType w:val="hybridMultilevel"/>
    <w:tmpl w:val="A126C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3E388D"/>
    <w:multiLevelType w:val="hybridMultilevel"/>
    <w:tmpl w:val="6DE8B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562C58"/>
    <w:multiLevelType w:val="hybridMultilevel"/>
    <w:tmpl w:val="112E7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506334"/>
    <w:multiLevelType w:val="hybridMultilevel"/>
    <w:tmpl w:val="BF163ACC"/>
    <w:lvl w:ilvl="0" w:tplc="0BAE4E8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CF06DE"/>
    <w:multiLevelType w:val="hybridMultilevel"/>
    <w:tmpl w:val="68A8958C"/>
    <w:lvl w:ilvl="0" w:tplc="49A0F25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2331D69"/>
    <w:multiLevelType w:val="multilevel"/>
    <w:tmpl w:val="B5FCFD9A"/>
    <w:lvl w:ilvl="0">
      <w:start w:val="3"/>
      <w:numFmt w:val="decimal"/>
      <w:lvlText w:val="%1."/>
      <w:lvlJc w:val="left"/>
      <w:pPr>
        <w:ind w:left="360" w:hanging="360"/>
      </w:pPr>
      <w:rPr>
        <w:rFonts w:asciiTheme="minorHAnsi" w:hAnsiTheme="minorHAnsi" w:cstheme="minorBidi" w:hint="default"/>
      </w:rPr>
    </w:lvl>
    <w:lvl w:ilvl="1">
      <w:start w:val="6"/>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2">
    <w:nsid w:val="37143FC2"/>
    <w:multiLevelType w:val="hybridMultilevel"/>
    <w:tmpl w:val="36409738"/>
    <w:lvl w:ilvl="0" w:tplc="04150013">
      <w:start w:val="1"/>
      <w:numFmt w:val="upperRoman"/>
      <w:lvlText w:val="%1."/>
      <w:lvlJc w:val="right"/>
      <w:pPr>
        <w:tabs>
          <w:tab w:val="num" w:pos="720"/>
        </w:tabs>
        <w:ind w:left="720" w:hanging="180"/>
      </w:pPr>
    </w:lvl>
    <w:lvl w:ilvl="1" w:tplc="4116732A">
      <w:start w:val="1"/>
      <w:numFmt w:val="decimal"/>
      <w:lvlText w:val="%2)"/>
      <w:lvlJc w:val="left"/>
      <w:pPr>
        <w:tabs>
          <w:tab w:val="num" w:pos="1440"/>
        </w:tabs>
        <w:ind w:left="1440" w:hanging="360"/>
      </w:pPr>
      <w:rPr>
        <w:color w:val="000000"/>
      </w:rPr>
    </w:lvl>
    <w:lvl w:ilvl="2" w:tplc="04150013">
      <w:start w:val="1"/>
      <w:numFmt w:val="upp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BBA124F"/>
    <w:multiLevelType w:val="hybridMultilevel"/>
    <w:tmpl w:val="273A3E0C"/>
    <w:lvl w:ilvl="0" w:tplc="CB9E19D8">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CB9E19D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FD676E"/>
    <w:multiLevelType w:val="hybridMultilevel"/>
    <w:tmpl w:val="0D8E7DC8"/>
    <w:lvl w:ilvl="0" w:tplc="0415000F">
      <w:start w:val="1"/>
      <w:numFmt w:val="decimal"/>
      <w:lvlText w:val="%1."/>
      <w:lvlJc w:val="left"/>
      <w:pPr>
        <w:tabs>
          <w:tab w:val="num" w:pos="720"/>
        </w:tabs>
        <w:ind w:left="720" w:hanging="360"/>
      </w:pPr>
    </w:lvl>
    <w:lvl w:ilvl="1" w:tplc="DF4CFA0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1DC4767"/>
    <w:multiLevelType w:val="hybridMultilevel"/>
    <w:tmpl w:val="FAEA7F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15472B"/>
    <w:multiLevelType w:val="hybridMultilevel"/>
    <w:tmpl w:val="58228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1C41C8"/>
    <w:multiLevelType w:val="hybridMultilevel"/>
    <w:tmpl w:val="6A9C6B2C"/>
    <w:lvl w:ilvl="0" w:tplc="A2D20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3E15C7D"/>
    <w:multiLevelType w:val="multilevel"/>
    <w:tmpl w:val="A044C7B0"/>
    <w:lvl w:ilvl="0">
      <w:start w:val="6"/>
      <w:numFmt w:val="decimal"/>
      <w:lvlText w:val="%1."/>
      <w:lvlJc w:val="left"/>
      <w:pPr>
        <w:ind w:left="495" w:hanging="495"/>
      </w:pPr>
      <w:rPr>
        <w:rFonts w:cstheme="minorBidi" w:hint="default"/>
      </w:rPr>
    </w:lvl>
    <w:lvl w:ilvl="1">
      <w:start w:val="3"/>
      <w:numFmt w:val="decimal"/>
      <w:lvlText w:val="%1.%2."/>
      <w:lvlJc w:val="left"/>
      <w:pPr>
        <w:ind w:left="495" w:hanging="495"/>
      </w:pPr>
      <w:rPr>
        <w:rFonts w:cstheme="minorBidi" w:hint="default"/>
      </w:rPr>
    </w:lvl>
    <w:lvl w:ilvl="2">
      <w:start w:val="3"/>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9">
    <w:nsid w:val="43EA3303"/>
    <w:multiLevelType w:val="hybridMultilevel"/>
    <w:tmpl w:val="62AE3B94"/>
    <w:lvl w:ilvl="0" w:tplc="DF4CFA0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B5F4E0F"/>
    <w:multiLevelType w:val="hybridMultilevel"/>
    <w:tmpl w:val="A258A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523738C"/>
    <w:multiLevelType w:val="hybridMultilevel"/>
    <w:tmpl w:val="6568A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3B0808"/>
    <w:multiLevelType w:val="hybridMultilevel"/>
    <w:tmpl w:val="A928F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62400D"/>
    <w:multiLevelType w:val="singleLevel"/>
    <w:tmpl w:val="82243090"/>
    <w:lvl w:ilvl="0">
      <w:start w:val="1"/>
      <w:numFmt w:val="lowerLetter"/>
      <w:lvlText w:val="%1)"/>
      <w:lvlJc w:val="left"/>
      <w:pPr>
        <w:ind w:left="720" w:hanging="360"/>
      </w:pPr>
      <w:rPr>
        <w:rFonts w:ascii="Times New Roman" w:hAnsi="Times New Roman" w:cs="Times New Roman" w:hint="default"/>
      </w:rPr>
    </w:lvl>
  </w:abstractNum>
  <w:abstractNum w:abstractNumId="34">
    <w:nsid w:val="646E2D2A"/>
    <w:multiLevelType w:val="hybridMultilevel"/>
    <w:tmpl w:val="CF069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292045"/>
    <w:multiLevelType w:val="hybridMultilevel"/>
    <w:tmpl w:val="5680C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5BC1928"/>
    <w:multiLevelType w:val="hybridMultilevel"/>
    <w:tmpl w:val="A0A67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264567"/>
    <w:multiLevelType w:val="hybridMultilevel"/>
    <w:tmpl w:val="D480BA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D82432"/>
    <w:multiLevelType w:val="hybridMultilevel"/>
    <w:tmpl w:val="85187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A97822"/>
    <w:multiLevelType w:val="hybridMultilevel"/>
    <w:tmpl w:val="01126334"/>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40">
    <w:nsid w:val="6CB3607E"/>
    <w:multiLevelType w:val="multilevel"/>
    <w:tmpl w:val="93F8FF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501FD9"/>
    <w:multiLevelType w:val="hybridMultilevel"/>
    <w:tmpl w:val="EE1A0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791F6C"/>
    <w:multiLevelType w:val="hybridMultilevel"/>
    <w:tmpl w:val="5330B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B50D0D"/>
    <w:multiLevelType w:val="hybridMultilevel"/>
    <w:tmpl w:val="41E2C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3F0FEC"/>
    <w:multiLevelType w:val="hybridMultilevel"/>
    <w:tmpl w:val="1FECFAC8"/>
    <w:lvl w:ilvl="0" w:tplc="0415000F">
      <w:start w:val="1"/>
      <w:numFmt w:val="decimal"/>
      <w:lvlText w:val="%1."/>
      <w:lvlJc w:val="left"/>
      <w:pPr>
        <w:ind w:left="360" w:hanging="360"/>
      </w:pPr>
      <w:rPr>
        <w:rFonts w:hint="default"/>
      </w:rPr>
    </w:lvl>
    <w:lvl w:ilvl="1" w:tplc="94B0888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9480C04"/>
    <w:multiLevelType w:val="hybridMultilevel"/>
    <w:tmpl w:val="51EE7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C5146F"/>
    <w:multiLevelType w:val="hybridMultilevel"/>
    <w:tmpl w:val="44886A20"/>
    <w:lvl w:ilvl="0" w:tplc="49A0F258">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num>
  <w:num w:numId="2">
    <w:abstractNumId w:val="19"/>
  </w:num>
  <w:num w:numId="3">
    <w:abstractNumId w:val="30"/>
  </w:num>
  <w:num w:numId="4">
    <w:abstractNumId w:val="5"/>
  </w:num>
  <w:num w:numId="5">
    <w:abstractNumId w:val="41"/>
  </w:num>
  <w:num w:numId="6">
    <w:abstractNumId w:val="38"/>
  </w:num>
  <w:num w:numId="7">
    <w:abstractNumId w:val="3"/>
  </w:num>
  <w:num w:numId="8">
    <w:abstractNumId w:val="36"/>
  </w:num>
  <w:num w:numId="9">
    <w:abstractNumId w:val="18"/>
  </w:num>
  <w:num w:numId="10">
    <w:abstractNumId w:val="16"/>
  </w:num>
  <w:num w:numId="11">
    <w:abstractNumId w:val="1"/>
  </w:num>
  <w:num w:numId="12">
    <w:abstractNumId w:val="43"/>
  </w:num>
  <w:num w:numId="13">
    <w:abstractNumId w:val="34"/>
  </w:num>
  <w:num w:numId="14">
    <w:abstractNumId w:val="7"/>
  </w:num>
  <w:num w:numId="15">
    <w:abstractNumId w:val="26"/>
  </w:num>
  <w:num w:numId="16">
    <w:abstractNumId w:val="42"/>
  </w:num>
  <w:num w:numId="17">
    <w:abstractNumId w:val="2"/>
  </w:num>
  <w:num w:numId="18">
    <w:abstractNumId w:val="32"/>
  </w:num>
  <w:num w:numId="19">
    <w:abstractNumId w:val="33"/>
  </w:num>
  <w:num w:numId="20">
    <w:abstractNumId w:val="39"/>
  </w:num>
  <w:num w:numId="21">
    <w:abstractNumId w:val="11"/>
  </w:num>
  <w:num w:numId="22">
    <w:abstractNumId w:val="27"/>
  </w:num>
  <w:num w:numId="23">
    <w:abstractNumId w:val="17"/>
  </w:num>
  <w:num w:numId="24">
    <w:abstractNumId w:val="31"/>
  </w:num>
  <w:num w:numId="25">
    <w:abstractNumId w:val="12"/>
  </w:num>
  <w:num w:numId="26">
    <w:abstractNumId w:val="9"/>
  </w:num>
  <w:num w:numId="27">
    <w:abstractNumId w:val="37"/>
  </w:num>
  <w:num w:numId="28">
    <w:abstractNumId w:val="21"/>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3"/>
  </w:num>
  <w:num w:numId="33">
    <w:abstractNumId w:val="14"/>
  </w:num>
  <w:num w:numId="34">
    <w:abstractNumId w:val="8"/>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44"/>
  </w:num>
  <w:num w:numId="39">
    <w:abstractNumId w:val="15"/>
  </w:num>
  <w:num w:numId="40">
    <w:abstractNumId w:val="28"/>
  </w:num>
  <w:num w:numId="41">
    <w:abstractNumId w:val="40"/>
  </w:num>
  <w:num w:numId="42">
    <w:abstractNumId w:val="10"/>
  </w:num>
  <w:num w:numId="43">
    <w:abstractNumId w:val="35"/>
  </w:num>
  <w:num w:numId="44">
    <w:abstractNumId w:val="0"/>
  </w:num>
  <w:num w:numId="45">
    <w:abstractNumId w:val="45"/>
  </w:num>
  <w:num w:numId="46">
    <w:abstractNumId w:val="13"/>
  </w:num>
  <w:num w:numId="47">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B5718"/>
    <w:rsid w:val="00016157"/>
    <w:rsid w:val="00017E6D"/>
    <w:rsid w:val="0006169A"/>
    <w:rsid w:val="00067185"/>
    <w:rsid w:val="00070378"/>
    <w:rsid w:val="00071910"/>
    <w:rsid w:val="000972E5"/>
    <w:rsid w:val="000A134A"/>
    <w:rsid w:val="000A253A"/>
    <w:rsid w:val="000E74E6"/>
    <w:rsid w:val="00102CFC"/>
    <w:rsid w:val="0012338B"/>
    <w:rsid w:val="00132C74"/>
    <w:rsid w:val="00133F1D"/>
    <w:rsid w:val="0015212E"/>
    <w:rsid w:val="001769F8"/>
    <w:rsid w:val="001C0FA6"/>
    <w:rsid w:val="001C1653"/>
    <w:rsid w:val="001C1D4E"/>
    <w:rsid w:val="001C7DE4"/>
    <w:rsid w:val="001E0AF5"/>
    <w:rsid w:val="00204BC0"/>
    <w:rsid w:val="00210372"/>
    <w:rsid w:val="002226EC"/>
    <w:rsid w:val="00226B6D"/>
    <w:rsid w:val="002554A6"/>
    <w:rsid w:val="002927FB"/>
    <w:rsid w:val="002B65FD"/>
    <w:rsid w:val="002F291C"/>
    <w:rsid w:val="00320FC5"/>
    <w:rsid w:val="003251B2"/>
    <w:rsid w:val="00332AE5"/>
    <w:rsid w:val="00343965"/>
    <w:rsid w:val="003442FA"/>
    <w:rsid w:val="0034759A"/>
    <w:rsid w:val="00354AB5"/>
    <w:rsid w:val="003560CD"/>
    <w:rsid w:val="00363D80"/>
    <w:rsid w:val="003C1BA7"/>
    <w:rsid w:val="003D35C4"/>
    <w:rsid w:val="003D62D7"/>
    <w:rsid w:val="003F7849"/>
    <w:rsid w:val="00403171"/>
    <w:rsid w:val="004111C1"/>
    <w:rsid w:val="00413BE6"/>
    <w:rsid w:val="004148A6"/>
    <w:rsid w:val="00424699"/>
    <w:rsid w:val="00426931"/>
    <w:rsid w:val="00437864"/>
    <w:rsid w:val="00441F23"/>
    <w:rsid w:val="00452E89"/>
    <w:rsid w:val="00470F58"/>
    <w:rsid w:val="0047581B"/>
    <w:rsid w:val="004A2C24"/>
    <w:rsid w:val="004A3BD8"/>
    <w:rsid w:val="004B5AEA"/>
    <w:rsid w:val="004B7677"/>
    <w:rsid w:val="004C285C"/>
    <w:rsid w:val="004C614A"/>
    <w:rsid w:val="004D771B"/>
    <w:rsid w:val="004E6A46"/>
    <w:rsid w:val="004F20ED"/>
    <w:rsid w:val="004F7AC2"/>
    <w:rsid w:val="00500571"/>
    <w:rsid w:val="00501933"/>
    <w:rsid w:val="005143D6"/>
    <w:rsid w:val="00521B58"/>
    <w:rsid w:val="0053274B"/>
    <w:rsid w:val="0053423C"/>
    <w:rsid w:val="00561BD2"/>
    <w:rsid w:val="00563947"/>
    <w:rsid w:val="00585FCC"/>
    <w:rsid w:val="0059416B"/>
    <w:rsid w:val="005B5E1E"/>
    <w:rsid w:val="005D2083"/>
    <w:rsid w:val="005F0792"/>
    <w:rsid w:val="006134FB"/>
    <w:rsid w:val="00622F15"/>
    <w:rsid w:val="00625C96"/>
    <w:rsid w:val="00635AEE"/>
    <w:rsid w:val="00645DF5"/>
    <w:rsid w:val="006561B2"/>
    <w:rsid w:val="0065653D"/>
    <w:rsid w:val="00662342"/>
    <w:rsid w:val="006661BD"/>
    <w:rsid w:val="006664C6"/>
    <w:rsid w:val="00674290"/>
    <w:rsid w:val="00674FE4"/>
    <w:rsid w:val="00676229"/>
    <w:rsid w:val="006A372D"/>
    <w:rsid w:val="006A4BD1"/>
    <w:rsid w:val="006C1F6A"/>
    <w:rsid w:val="006D3647"/>
    <w:rsid w:val="006E0602"/>
    <w:rsid w:val="006F0B90"/>
    <w:rsid w:val="00710B2A"/>
    <w:rsid w:val="007111A9"/>
    <w:rsid w:val="00711721"/>
    <w:rsid w:val="00725A72"/>
    <w:rsid w:val="00753406"/>
    <w:rsid w:val="007555D9"/>
    <w:rsid w:val="00764B7B"/>
    <w:rsid w:val="00783EAB"/>
    <w:rsid w:val="00790029"/>
    <w:rsid w:val="007A0CC7"/>
    <w:rsid w:val="007B500F"/>
    <w:rsid w:val="007C48C7"/>
    <w:rsid w:val="007D6964"/>
    <w:rsid w:val="00814903"/>
    <w:rsid w:val="00816AA3"/>
    <w:rsid w:val="00831047"/>
    <w:rsid w:val="00835405"/>
    <w:rsid w:val="008556DA"/>
    <w:rsid w:val="00856ED9"/>
    <w:rsid w:val="00861C6F"/>
    <w:rsid w:val="00874BC2"/>
    <w:rsid w:val="00875181"/>
    <w:rsid w:val="00886D51"/>
    <w:rsid w:val="00890D87"/>
    <w:rsid w:val="00895DF6"/>
    <w:rsid w:val="008A133E"/>
    <w:rsid w:val="008B156A"/>
    <w:rsid w:val="008E24A3"/>
    <w:rsid w:val="00953571"/>
    <w:rsid w:val="00965DA0"/>
    <w:rsid w:val="00973E24"/>
    <w:rsid w:val="00984C45"/>
    <w:rsid w:val="009863E1"/>
    <w:rsid w:val="00991900"/>
    <w:rsid w:val="009A6F2A"/>
    <w:rsid w:val="009C0A0E"/>
    <w:rsid w:val="009E03C7"/>
    <w:rsid w:val="009E1536"/>
    <w:rsid w:val="009E2B16"/>
    <w:rsid w:val="009E5F4B"/>
    <w:rsid w:val="00A058F6"/>
    <w:rsid w:val="00A06459"/>
    <w:rsid w:val="00A12FDD"/>
    <w:rsid w:val="00A13291"/>
    <w:rsid w:val="00A26906"/>
    <w:rsid w:val="00A347A7"/>
    <w:rsid w:val="00A36797"/>
    <w:rsid w:val="00A45C54"/>
    <w:rsid w:val="00A6065E"/>
    <w:rsid w:val="00A734F5"/>
    <w:rsid w:val="00A81BEF"/>
    <w:rsid w:val="00A91D77"/>
    <w:rsid w:val="00A91DB8"/>
    <w:rsid w:val="00AB1422"/>
    <w:rsid w:val="00AC3CE8"/>
    <w:rsid w:val="00AD25CF"/>
    <w:rsid w:val="00AE2DC0"/>
    <w:rsid w:val="00B04F4A"/>
    <w:rsid w:val="00B10807"/>
    <w:rsid w:val="00B11174"/>
    <w:rsid w:val="00B121AF"/>
    <w:rsid w:val="00B1397D"/>
    <w:rsid w:val="00B14BD3"/>
    <w:rsid w:val="00B17857"/>
    <w:rsid w:val="00B242DB"/>
    <w:rsid w:val="00B55FDB"/>
    <w:rsid w:val="00B63D24"/>
    <w:rsid w:val="00B65153"/>
    <w:rsid w:val="00B8711A"/>
    <w:rsid w:val="00BB4CF3"/>
    <w:rsid w:val="00BB75E8"/>
    <w:rsid w:val="00BC316C"/>
    <w:rsid w:val="00BC7996"/>
    <w:rsid w:val="00BD1EFD"/>
    <w:rsid w:val="00BD2A3E"/>
    <w:rsid w:val="00C01832"/>
    <w:rsid w:val="00C4610D"/>
    <w:rsid w:val="00C543AB"/>
    <w:rsid w:val="00C670DD"/>
    <w:rsid w:val="00C7098A"/>
    <w:rsid w:val="00C806FA"/>
    <w:rsid w:val="00C82A82"/>
    <w:rsid w:val="00C83F71"/>
    <w:rsid w:val="00C917B5"/>
    <w:rsid w:val="00C9588E"/>
    <w:rsid w:val="00CB3589"/>
    <w:rsid w:val="00CE3602"/>
    <w:rsid w:val="00CF008B"/>
    <w:rsid w:val="00CF139F"/>
    <w:rsid w:val="00D10606"/>
    <w:rsid w:val="00D212D2"/>
    <w:rsid w:val="00D309A6"/>
    <w:rsid w:val="00D30C09"/>
    <w:rsid w:val="00D3125E"/>
    <w:rsid w:val="00D33BED"/>
    <w:rsid w:val="00D35A2B"/>
    <w:rsid w:val="00D456D7"/>
    <w:rsid w:val="00D46746"/>
    <w:rsid w:val="00D5535E"/>
    <w:rsid w:val="00D564F0"/>
    <w:rsid w:val="00D63291"/>
    <w:rsid w:val="00D640AD"/>
    <w:rsid w:val="00D73CAA"/>
    <w:rsid w:val="00D915D2"/>
    <w:rsid w:val="00D93EA6"/>
    <w:rsid w:val="00D953D7"/>
    <w:rsid w:val="00DB404D"/>
    <w:rsid w:val="00DB7CA7"/>
    <w:rsid w:val="00DC1A17"/>
    <w:rsid w:val="00DD5287"/>
    <w:rsid w:val="00DD63DD"/>
    <w:rsid w:val="00DE515D"/>
    <w:rsid w:val="00DF1864"/>
    <w:rsid w:val="00DF2179"/>
    <w:rsid w:val="00E020CF"/>
    <w:rsid w:val="00E031E8"/>
    <w:rsid w:val="00E136FF"/>
    <w:rsid w:val="00E302F6"/>
    <w:rsid w:val="00E44113"/>
    <w:rsid w:val="00E46DE2"/>
    <w:rsid w:val="00E53342"/>
    <w:rsid w:val="00E568FD"/>
    <w:rsid w:val="00E64E73"/>
    <w:rsid w:val="00E824D9"/>
    <w:rsid w:val="00E838BC"/>
    <w:rsid w:val="00EA5C50"/>
    <w:rsid w:val="00EB1DFE"/>
    <w:rsid w:val="00EB4749"/>
    <w:rsid w:val="00EB5718"/>
    <w:rsid w:val="00EB7E1D"/>
    <w:rsid w:val="00ED2B7A"/>
    <w:rsid w:val="00ED46BA"/>
    <w:rsid w:val="00EE093E"/>
    <w:rsid w:val="00EF3193"/>
    <w:rsid w:val="00F037D8"/>
    <w:rsid w:val="00F32162"/>
    <w:rsid w:val="00F361A7"/>
    <w:rsid w:val="00F56178"/>
    <w:rsid w:val="00F57830"/>
    <w:rsid w:val="00F7670B"/>
    <w:rsid w:val="00F93EB0"/>
    <w:rsid w:val="00F95000"/>
    <w:rsid w:val="00FB2382"/>
    <w:rsid w:val="00FC40FB"/>
    <w:rsid w:val="00FC4C8F"/>
    <w:rsid w:val="00FD2C16"/>
    <w:rsid w:val="00FD56EA"/>
    <w:rsid w:val="00FD5E8A"/>
    <w:rsid w:val="00FE2055"/>
    <w:rsid w:val="00FF11B6"/>
    <w:rsid w:val="00FF55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5718"/>
  </w:style>
  <w:style w:type="paragraph" w:styleId="Nagwek1">
    <w:name w:val="heading 1"/>
    <w:basedOn w:val="Normalny"/>
    <w:next w:val="Normalny"/>
    <w:link w:val="Nagwek1Znak"/>
    <w:qFormat/>
    <w:rsid w:val="00DE515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44"/>
      <w:szCs w:val="4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53423C"/>
    <w:pPr>
      <w:spacing w:after="0" w:line="240" w:lineRule="auto"/>
    </w:pPr>
    <w:rPr>
      <w:rFonts w:asciiTheme="majorHAnsi" w:eastAsiaTheme="majorEastAsia" w:hAnsiTheme="majorHAnsi" w:cstheme="majorBidi"/>
      <w:sz w:val="24"/>
      <w:szCs w:val="20"/>
    </w:rPr>
  </w:style>
  <w:style w:type="paragraph" w:styleId="Adresnakopercie">
    <w:name w:val="envelope address"/>
    <w:basedOn w:val="Normalny"/>
    <w:uiPriority w:val="99"/>
    <w:semiHidden/>
    <w:unhideWhenUsed/>
    <w:rsid w:val="0053423C"/>
    <w:pPr>
      <w:framePr w:w="7920" w:h="1980" w:hRule="exact" w:hSpace="141" w:wrap="auto" w:hAnchor="page" w:xAlign="center" w:yAlign="bottom"/>
      <w:spacing w:after="0" w:line="240" w:lineRule="auto"/>
      <w:ind w:left="2880"/>
    </w:pPr>
    <w:rPr>
      <w:rFonts w:asciiTheme="majorHAnsi" w:eastAsiaTheme="majorEastAsia" w:hAnsiTheme="majorHAnsi" w:cstheme="majorBidi"/>
      <w:b/>
      <w:sz w:val="32"/>
      <w:szCs w:val="24"/>
    </w:rPr>
  </w:style>
  <w:style w:type="paragraph" w:customStyle="1" w:styleId="Default">
    <w:name w:val="Default"/>
    <w:rsid w:val="00EB57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ny"/>
    <w:rsid w:val="00EB5718"/>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B5718"/>
    <w:pPr>
      <w:widowControl w:val="0"/>
      <w:autoSpaceDE w:val="0"/>
      <w:autoSpaceDN w:val="0"/>
      <w:adjustRightInd w:val="0"/>
      <w:spacing w:after="0" w:line="365"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EB571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B571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EB5718"/>
    <w:rPr>
      <w:rFonts w:ascii="Times New Roman" w:hAnsi="Times New Roman" w:cs="Times New Roman"/>
      <w:b/>
      <w:bCs/>
      <w:sz w:val="30"/>
      <w:szCs w:val="30"/>
    </w:rPr>
  </w:style>
  <w:style w:type="character" w:customStyle="1" w:styleId="FontStyle50">
    <w:name w:val="Font Style50"/>
    <w:basedOn w:val="Domylnaczcionkaakapitu"/>
    <w:uiPriority w:val="99"/>
    <w:rsid w:val="00EB5718"/>
    <w:rPr>
      <w:rFonts w:ascii="Times New Roman" w:hAnsi="Times New Roman" w:cs="Times New Roman"/>
      <w:sz w:val="22"/>
      <w:szCs w:val="22"/>
    </w:rPr>
  </w:style>
  <w:style w:type="character" w:customStyle="1" w:styleId="FontStyle57">
    <w:name w:val="Font Style57"/>
    <w:basedOn w:val="Domylnaczcionkaakapitu"/>
    <w:uiPriority w:val="99"/>
    <w:rsid w:val="00EB5718"/>
    <w:rPr>
      <w:rFonts w:ascii="Times New Roman" w:hAnsi="Times New Roman" w:cs="Times New Roman"/>
      <w:b/>
      <w:bCs/>
      <w:sz w:val="20"/>
      <w:szCs w:val="20"/>
    </w:rPr>
  </w:style>
  <w:style w:type="paragraph" w:customStyle="1" w:styleId="Style6">
    <w:name w:val="Style6"/>
    <w:basedOn w:val="Normalny"/>
    <w:uiPriority w:val="99"/>
    <w:rsid w:val="00EB571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59">
    <w:name w:val="Font Style59"/>
    <w:basedOn w:val="Domylnaczcionkaakapitu"/>
    <w:uiPriority w:val="99"/>
    <w:rsid w:val="00EB5718"/>
    <w:rPr>
      <w:rFonts w:ascii="Times New Roman" w:hAnsi="Times New Roman" w:cs="Times New Roman"/>
      <w:sz w:val="20"/>
      <w:szCs w:val="20"/>
    </w:rPr>
  </w:style>
  <w:style w:type="character" w:styleId="Hipercze">
    <w:name w:val="Hyperlink"/>
    <w:basedOn w:val="Domylnaczcionkaakapitu"/>
    <w:uiPriority w:val="99"/>
    <w:unhideWhenUsed/>
    <w:rsid w:val="00EB5718"/>
    <w:rPr>
      <w:color w:val="0563C1" w:themeColor="hyperlink"/>
      <w:u w:val="single"/>
    </w:rPr>
  </w:style>
  <w:style w:type="character" w:customStyle="1" w:styleId="FontStyle60">
    <w:name w:val="Font Style60"/>
    <w:basedOn w:val="Domylnaczcionkaakapitu"/>
    <w:uiPriority w:val="99"/>
    <w:rsid w:val="00EB5718"/>
    <w:rPr>
      <w:rFonts w:ascii="Times New Roman" w:hAnsi="Times New Roman" w:cs="Times New Roman"/>
      <w:b/>
      <w:bCs/>
      <w:sz w:val="20"/>
      <w:szCs w:val="20"/>
    </w:rPr>
  </w:style>
  <w:style w:type="paragraph" w:customStyle="1" w:styleId="Style19">
    <w:name w:val="Style19"/>
    <w:basedOn w:val="Normalny"/>
    <w:uiPriority w:val="99"/>
    <w:rsid w:val="00EB5718"/>
    <w:pPr>
      <w:widowControl w:val="0"/>
      <w:autoSpaceDE w:val="0"/>
      <w:autoSpaceDN w:val="0"/>
      <w:adjustRightInd w:val="0"/>
      <w:spacing w:after="0" w:line="250" w:lineRule="exact"/>
      <w:ind w:hanging="547"/>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B5718"/>
    <w:pPr>
      <w:widowControl w:val="0"/>
      <w:autoSpaceDE w:val="0"/>
      <w:autoSpaceDN w:val="0"/>
      <w:adjustRightInd w:val="0"/>
      <w:spacing w:after="0" w:line="254" w:lineRule="exact"/>
      <w:ind w:hanging="538"/>
      <w:jc w:val="both"/>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B571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EB5718"/>
    <w:pPr>
      <w:widowControl w:val="0"/>
      <w:autoSpaceDE w:val="0"/>
      <w:autoSpaceDN w:val="0"/>
      <w:adjustRightInd w:val="0"/>
      <w:spacing w:after="0" w:line="254" w:lineRule="exact"/>
      <w:ind w:hanging="360"/>
      <w:jc w:val="both"/>
    </w:pPr>
    <w:rPr>
      <w:rFonts w:ascii="Times New Roman" w:eastAsiaTheme="minorEastAsia" w:hAnsi="Times New Roman" w:cs="Times New Roman"/>
      <w:sz w:val="24"/>
      <w:szCs w:val="24"/>
      <w:lang w:eastAsia="pl-PL"/>
    </w:rPr>
  </w:style>
  <w:style w:type="character" w:customStyle="1" w:styleId="FontStyle47">
    <w:name w:val="Font Style47"/>
    <w:basedOn w:val="Domylnaczcionkaakapitu"/>
    <w:uiPriority w:val="99"/>
    <w:rsid w:val="00EB5718"/>
    <w:rPr>
      <w:rFonts w:ascii="Lucida Sans Unicode" w:hAnsi="Lucida Sans Unicode" w:cs="Lucida Sans Unicode"/>
      <w:sz w:val="24"/>
      <w:szCs w:val="24"/>
    </w:rPr>
  </w:style>
  <w:style w:type="paragraph" w:customStyle="1" w:styleId="Style28">
    <w:name w:val="Style28"/>
    <w:basedOn w:val="Normalny"/>
    <w:uiPriority w:val="99"/>
    <w:rsid w:val="00895DF6"/>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DB4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ny"/>
    <w:uiPriority w:val="99"/>
    <w:rsid w:val="00DB404D"/>
    <w:pPr>
      <w:widowControl w:val="0"/>
      <w:autoSpaceDE w:val="0"/>
      <w:autoSpaceDN w:val="0"/>
      <w:adjustRightInd w:val="0"/>
      <w:spacing w:after="0" w:line="251" w:lineRule="exact"/>
      <w:ind w:hanging="696"/>
      <w:jc w:val="both"/>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E44113"/>
    <w:pPr>
      <w:widowControl w:val="0"/>
      <w:autoSpaceDE w:val="0"/>
      <w:autoSpaceDN w:val="0"/>
      <w:adjustRightInd w:val="0"/>
      <w:spacing w:after="0" w:line="252" w:lineRule="exact"/>
      <w:jc w:val="both"/>
    </w:pPr>
    <w:rPr>
      <w:rFonts w:ascii="Times New Roman" w:eastAsiaTheme="minorEastAsia" w:hAnsi="Times New Roman" w:cs="Times New Roman"/>
      <w:sz w:val="24"/>
      <w:szCs w:val="24"/>
      <w:lang w:eastAsia="pl-PL"/>
    </w:rPr>
  </w:style>
  <w:style w:type="character" w:customStyle="1" w:styleId="FontStyle49">
    <w:name w:val="Font Style49"/>
    <w:basedOn w:val="Domylnaczcionkaakapitu"/>
    <w:uiPriority w:val="99"/>
    <w:rsid w:val="00E44113"/>
    <w:rPr>
      <w:rFonts w:ascii="Times New Roman" w:hAnsi="Times New Roman" w:cs="Times New Roman"/>
      <w:i/>
      <w:iCs/>
      <w:sz w:val="20"/>
      <w:szCs w:val="20"/>
    </w:rPr>
  </w:style>
  <w:style w:type="paragraph" w:styleId="Akapitzlist">
    <w:name w:val="List Paragraph"/>
    <w:basedOn w:val="Normalny"/>
    <w:link w:val="AkapitzlistZnak"/>
    <w:uiPriority w:val="34"/>
    <w:qFormat/>
    <w:rsid w:val="00E44113"/>
    <w:pPr>
      <w:ind w:left="720"/>
      <w:contextualSpacing/>
    </w:pPr>
  </w:style>
  <w:style w:type="character" w:customStyle="1" w:styleId="FontStyle61">
    <w:name w:val="Font Style61"/>
    <w:basedOn w:val="Domylnaczcionkaakapitu"/>
    <w:uiPriority w:val="99"/>
    <w:rsid w:val="00E44113"/>
    <w:rPr>
      <w:rFonts w:ascii="Times New Roman" w:hAnsi="Times New Roman" w:cs="Times New Roman"/>
      <w:b/>
      <w:bCs/>
      <w:sz w:val="20"/>
      <w:szCs w:val="20"/>
    </w:rPr>
  </w:style>
  <w:style w:type="paragraph" w:customStyle="1" w:styleId="Style8">
    <w:name w:val="Style8"/>
    <w:basedOn w:val="Normalny"/>
    <w:uiPriority w:val="99"/>
    <w:rsid w:val="00E44113"/>
    <w:pPr>
      <w:widowControl w:val="0"/>
      <w:autoSpaceDE w:val="0"/>
      <w:autoSpaceDN w:val="0"/>
      <w:adjustRightInd w:val="0"/>
      <w:spacing w:after="0" w:line="379" w:lineRule="exact"/>
    </w:pPr>
    <w:rPr>
      <w:rFonts w:ascii="Times New Roman" w:eastAsiaTheme="minorEastAsia" w:hAnsi="Times New Roman" w:cs="Times New Roman"/>
      <w:sz w:val="24"/>
      <w:szCs w:val="24"/>
      <w:lang w:eastAsia="pl-PL"/>
    </w:rPr>
  </w:style>
  <w:style w:type="paragraph" w:customStyle="1" w:styleId="Style43">
    <w:name w:val="Style43"/>
    <w:basedOn w:val="Normalny"/>
    <w:uiPriority w:val="99"/>
    <w:rsid w:val="00965DA0"/>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character" w:customStyle="1" w:styleId="FontStyle64">
    <w:name w:val="Font Style64"/>
    <w:basedOn w:val="Domylnaczcionkaakapitu"/>
    <w:uiPriority w:val="99"/>
    <w:rsid w:val="00965DA0"/>
    <w:rPr>
      <w:rFonts w:ascii="Times New Roman" w:hAnsi="Times New Roman" w:cs="Times New Roman"/>
      <w:sz w:val="16"/>
      <w:szCs w:val="16"/>
    </w:rPr>
  </w:style>
  <w:style w:type="paragraph" w:styleId="Nagwek">
    <w:name w:val="header"/>
    <w:basedOn w:val="Normalny"/>
    <w:link w:val="NagwekZnak"/>
    <w:uiPriority w:val="99"/>
    <w:unhideWhenUsed/>
    <w:rsid w:val="00965D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DA0"/>
  </w:style>
  <w:style w:type="paragraph" w:styleId="Stopka">
    <w:name w:val="footer"/>
    <w:basedOn w:val="Normalny"/>
    <w:link w:val="StopkaZnak"/>
    <w:uiPriority w:val="99"/>
    <w:unhideWhenUsed/>
    <w:rsid w:val="00965D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DA0"/>
  </w:style>
  <w:style w:type="paragraph" w:styleId="Tekstdymka">
    <w:name w:val="Balloon Text"/>
    <w:basedOn w:val="Normalny"/>
    <w:link w:val="TekstdymkaZnak"/>
    <w:uiPriority w:val="99"/>
    <w:semiHidden/>
    <w:unhideWhenUsed/>
    <w:rsid w:val="00DB7C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CA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950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5000"/>
    <w:rPr>
      <w:sz w:val="20"/>
      <w:szCs w:val="20"/>
    </w:rPr>
  </w:style>
  <w:style w:type="character" w:styleId="Odwoanieprzypisudolnego">
    <w:name w:val="footnote reference"/>
    <w:basedOn w:val="Domylnaczcionkaakapitu"/>
    <w:uiPriority w:val="99"/>
    <w:semiHidden/>
    <w:unhideWhenUsed/>
    <w:rsid w:val="00F95000"/>
    <w:rPr>
      <w:vertAlign w:val="superscript"/>
    </w:rPr>
  </w:style>
  <w:style w:type="paragraph" w:customStyle="1" w:styleId="Style17">
    <w:name w:val="Style17"/>
    <w:basedOn w:val="Normalny"/>
    <w:uiPriority w:val="99"/>
    <w:rsid w:val="009E03C7"/>
    <w:pPr>
      <w:widowControl w:val="0"/>
      <w:autoSpaceDE w:val="0"/>
      <w:autoSpaceDN w:val="0"/>
      <w:adjustRightInd w:val="0"/>
      <w:spacing w:after="0" w:line="379" w:lineRule="exact"/>
      <w:ind w:firstLine="250"/>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9E03C7"/>
    <w:pPr>
      <w:widowControl w:val="0"/>
      <w:autoSpaceDE w:val="0"/>
      <w:autoSpaceDN w:val="0"/>
      <w:adjustRightInd w:val="0"/>
      <w:spacing w:after="0" w:line="206" w:lineRule="exact"/>
      <w:ind w:firstLine="658"/>
    </w:pPr>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rsid w:val="009E03C7"/>
    <w:pPr>
      <w:autoSpaceDE w:val="0"/>
      <w:autoSpaceDN w:val="0"/>
      <w:spacing w:after="0" w:line="240" w:lineRule="auto"/>
      <w:ind w:right="-142"/>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E03C7"/>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12338B"/>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12338B"/>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DF1864"/>
    <w:rPr>
      <w:rFonts w:ascii="Times New Roman" w:hAnsi="Times New Roman" w:cs="Times New Roman"/>
      <w:sz w:val="20"/>
      <w:szCs w:val="20"/>
    </w:rPr>
  </w:style>
  <w:style w:type="paragraph" w:customStyle="1" w:styleId="Style7">
    <w:name w:val="Style7"/>
    <w:basedOn w:val="Normalny"/>
    <w:uiPriority w:val="99"/>
    <w:rsid w:val="00DF186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DF186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DF186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DF186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4">
    <w:name w:val="Style44"/>
    <w:basedOn w:val="Normalny"/>
    <w:uiPriority w:val="99"/>
    <w:rsid w:val="00DF1864"/>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pl-PL"/>
    </w:rPr>
  </w:style>
  <w:style w:type="character" w:customStyle="1" w:styleId="FontStyle54">
    <w:name w:val="Font Style54"/>
    <w:basedOn w:val="Domylnaczcionkaakapitu"/>
    <w:uiPriority w:val="99"/>
    <w:rsid w:val="00DF1864"/>
    <w:rPr>
      <w:rFonts w:ascii="Times New Roman" w:hAnsi="Times New Roman" w:cs="Times New Roman"/>
      <w:b/>
      <w:bCs/>
      <w:sz w:val="26"/>
      <w:szCs w:val="26"/>
    </w:rPr>
  </w:style>
  <w:style w:type="character" w:customStyle="1" w:styleId="FontStyle66">
    <w:name w:val="Font Style66"/>
    <w:basedOn w:val="Domylnaczcionkaakapitu"/>
    <w:uiPriority w:val="99"/>
    <w:rsid w:val="00DF1864"/>
    <w:rPr>
      <w:rFonts w:ascii="Times New Roman" w:hAnsi="Times New Roman" w:cs="Times New Roman"/>
      <w:sz w:val="20"/>
      <w:szCs w:val="20"/>
    </w:rPr>
  </w:style>
  <w:style w:type="paragraph" w:customStyle="1" w:styleId="Style15">
    <w:name w:val="Style15"/>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B14BD3"/>
    <w:pPr>
      <w:widowControl w:val="0"/>
      <w:autoSpaceDE w:val="0"/>
      <w:autoSpaceDN w:val="0"/>
      <w:adjustRightInd w:val="0"/>
      <w:spacing w:after="0" w:line="254" w:lineRule="exact"/>
      <w:ind w:hanging="283"/>
      <w:jc w:val="both"/>
    </w:pPr>
    <w:rPr>
      <w:rFonts w:ascii="Times New Roman" w:eastAsiaTheme="minorEastAsia" w:hAnsi="Times New Roman" w:cs="Times New Roman"/>
      <w:sz w:val="24"/>
      <w:szCs w:val="24"/>
      <w:lang w:eastAsia="pl-PL"/>
    </w:rPr>
  </w:style>
  <w:style w:type="paragraph" w:customStyle="1" w:styleId="Style40">
    <w:name w:val="Style40"/>
    <w:basedOn w:val="Normalny"/>
    <w:uiPriority w:val="99"/>
    <w:rsid w:val="00B14BD3"/>
    <w:pPr>
      <w:widowControl w:val="0"/>
      <w:autoSpaceDE w:val="0"/>
      <w:autoSpaceDN w:val="0"/>
      <w:adjustRightInd w:val="0"/>
      <w:spacing w:after="0" w:line="254" w:lineRule="exact"/>
      <w:ind w:hanging="341"/>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14BD3"/>
    <w:pPr>
      <w:widowControl w:val="0"/>
      <w:autoSpaceDE w:val="0"/>
      <w:autoSpaceDN w:val="0"/>
      <w:adjustRightInd w:val="0"/>
      <w:spacing w:after="0" w:line="250" w:lineRule="exact"/>
      <w:ind w:hanging="269"/>
    </w:pPr>
    <w:rPr>
      <w:rFonts w:ascii="Times New Roman" w:eastAsiaTheme="minorEastAsia" w:hAnsi="Times New Roman" w:cs="Times New Roman"/>
      <w:sz w:val="24"/>
      <w:szCs w:val="24"/>
      <w:lang w:eastAsia="pl-PL"/>
    </w:rPr>
  </w:style>
  <w:style w:type="paragraph" w:customStyle="1" w:styleId="Style36">
    <w:name w:val="Style36"/>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1">
    <w:name w:val="Style41"/>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8">
    <w:name w:val="Font Style58"/>
    <w:basedOn w:val="Domylnaczcionkaakapitu"/>
    <w:uiPriority w:val="99"/>
    <w:rsid w:val="00B14BD3"/>
    <w:rPr>
      <w:rFonts w:ascii="Times New Roman" w:hAnsi="Times New Roman" w:cs="Times New Roman"/>
      <w:sz w:val="12"/>
      <w:szCs w:val="12"/>
    </w:rPr>
  </w:style>
  <w:style w:type="character" w:customStyle="1" w:styleId="FontStyle62">
    <w:name w:val="Font Style62"/>
    <w:basedOn w:val="Domylnaczcionkaakapitu"/>
    <w:uiPriority w:val="99"/>
    <w:rsid w:val="00B14BD3"/>
    <w:rPr>
      <w:rFonts w:ascii="Times New Roman" w:hAnsi="Times New Roman" w:cs="Times New Roman"/>
      <w:b/>
      <w:bCs/>
      <w:sz w:val="18"/>
      <w:szCs w:val="18"/>
    </w:rPr>
  </w:style>
  <w:style w:type="character" w:customStyle="1" w:styleId="FontStyle63">
    <w:name w:val="Font Style63"/>
    <w:basedOn w:val="Domylnaczcionkaakapitu"/>
    <w:uiPriority w:val="99"/>
    <w:rsid w:val="00B14BD3"/>
    <w:rPr>
      <w:rFonts w:ascii="Times New Roman" w:hAnsi="Times New Roman" w:cs="Times New Roman"/>
      <w:b/>
      <w:bCs/>
      <w:sz w:val="16"/>
      <w:szCs w:val="16"/>
    </w:rPr>
  </w:style>
  <w:style w:type="character" w:customStyle="1" w:styleId="FontStyle65">
    <w:name w:val="Font Style65"/>
    <w:basedOn w:val="Domylnaczcionkaakapitu"/>
    <w:uiPriority w:val="99"/>
    <w:rsid w:val="00B14BD3"/>
    <w:rPr>
      <w:rFonts w:ascii="Times New Roman" w:hAnsi="Times New Roman" w:cs="Times New Roman"/>
      <w:sz w:val="18"/>
      <w:szCs w:val="18"/>
    </w:rPr>
  </w:style>
  <w:style w:type="paragraph" w:customStyle="1" w:styleId="Style10">
    <w:name w:val="Style10"/>
    <w:basedOn w:val="Normalny"/>
    <w:uiPriority w:val="99"/>
    <w:rsid w:val="00F32162"/>
    <w:pPr>
      <w:widowControl w:val="0"/>
      <w:autoSpaceDE w:val="0"/>
      <w:autoSpaceDN w:val="0"/>
      <w:adjustRightInd w:val="0"/>
      <w:spacing w:after="0" w:line="379" w:lineRule="exact"/>
      <w:ind w:hanging="1622"/>
    </w:pPr>
    <w:rPr>
      <w:rFonts w:ascii="Times New Roman" w:eastAsiaTheme="minorEastAsia" w:hAnsi="Times New Roman" w:cs="Times New Roman"/>
      <w:sz w:val="24"/>
      <w:szCs w:val="24"/>
      <w:lang w:eastAsia="pl-PL"/>
    </w:rPr>
  </w:style>
  <w:style w:type="character" w:customStyle="1" w:styleId="FontStyle13">
    <w:name w:val="Font Style13"/>
    <w:basedOn w:val="Domylnaczcionkaakapitu"/>
    <w:uiPriority w:val="99"/>
    <w:rsid w:val="00F32162"/>
    <w:rPr>
      <w:rFonts w:ascii="Times New Roman" w:hAnsi="Times New Roman" w:cs="Times New Roman"/>
      <w:b/>
      <w:bCs/>
      <w:sz w:val="18"/>
      <w:szCs w:val="18"/>
    </w:rPr>
  </w:style>
  <w:style w:type="character" w:customStyle="1" w:styleId="FontStyle12">
    <w:name w:val="Font Style12"/>
    <w:basedOn w:val="Domylnaczcionkaakapitu"/>
    <w:uiPriority w:val="99"/>
    <w:rsid w:val="00984C45"/>
    <w:rPr>
      <w:rFonts w:ascii="Times New Roman" w:hAnsi="Times New Roman" w:cs="Times New Roman"/>
      <w:sz w:val="18"/>
      <w:szCs w:val="18"/>
    </w:rPr>
  </w:style>
  <w:style w:type="paragraph" w:styleId="Tekstpodstawowy">
    <w:name w:val="Body Text"/>
    <w:basedOn w:val="Normalny"/>
    <w:link w:val="TekstpodstawowyZnak"/>
    <w:uiPriority w:val="99"/>
    <w:unhideWhenUsed/>
    <w:rsid w:val="00635AEE"/>
    <w:pPr>
      <w:spacing w:after="120"/>
    </w:pPr>
  </w:style>
  <w:style w:type="character" w:customStyle="1" w:styleId="TekstpodstawowyZnak">
    <w:name w:val="Tekst podstawowy Znak"/>
    <w:basedOn w:val="Domylnaczcionkaakapitu"/>
    <w:link w:val="Tekstpodstawowy"/>
    <w:uiPriority w:val="99"/>
    <w:rsid w:val="00635AEE"/>
  </w:style>
  <w:style w:type="paragraph" w:styleId="Tekstpodstawowywcity3">
    <w:name w:val="Body Text Indent 3"/>
    <w:basedOn w:val="Normalny"/>
    <w:link w:val="Tekstpodstawowywcity3Znak"/>
    <w:uiPriority w:val="99"/>
    <w:semiHidden/>
    <w:unhideWhenUsed/>
    <w:rsid w:val="003F78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F7849"/>
    <w:rPr>
      <w:sz w:val="16"/>
      <w:szCs w:val="16"/>
    </w:rPr>
  </w:style>
  <w:style w:type="character" w:customStyle="1" w:styleId="Nagwek1Znak">
    <w:name w:val="Nagłówek 1 Znak"/>
    <w:basedOn w:val="Domylnaczcionkaakapitu"/>
    <w:link w:val="Nagwek1"/>
    <w:rsid w:val="00DE515D"/>
    <w:rPr>
      <w:rFonts w:ascii="Times New Roman" w:eastAsia="Times New Roman" w:hAnsi="Times New Roman" w:cs="Times New Roman"/>
      <w:b/>
      <w:bCs/>
      <w:sz w:val="44"/>
      <w:szCs w:val="44"/>
      <w:lang w:eastAsia="pl-PL"/>
    </w:rPr>
  </w:style>
  <w:style w:type="character" w:customStyle="1" w:styleId="AkapitzlistZnak">
    <w:name w:val="Akapit z listą Znak"/>
    <w:link w:val="Akapitzlist"/>
    <w:uiPriority w:val="34"/>
    <w:rsid w:val="00B242DB"/>
  </w:style>
  <w:style w:type="paragraph" w:customStyle="1" w:styleId="Tekstdymka1">
    <w:name w:val="Tekst dymka1"/>
    <w:basedOn w:val="Normalny"/>
    <w:semiHidden/>
    <w:rsid w:val="004B7677"/>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paragraph" w:styleId="NormalnyWeb">
    <w:name w:val="Normal (Web)"/>
    <w:basedOn w:val="Normalny"/>
    <w:uiPriority w:val="99"/>
    <w:rsid w:val="00E838BC"/>
    <w:pPr>
      <w:spacing w:before="100" w:beforeAutospacing="1" w:after="100" w:afterAutospacing="1"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wietniewski@gdynia.s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kwietniewski@gdynia.sr.gov.pl" TargetMode="External"/><Relationship Id="rId4" Type="http://schemas.openxmlformats.org/officeDocument/2006/relationships/settings" Target="settings.xml"/><Relationship Id="rId9" Type="http://schemas.openxmlformats.org/officeDocument/2006/relationships/hyperlink" Target="http://www.gdynia.s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F037-0F07-432C-B959-47820125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36</Pages>
  <Words>13665</Words>
  <Characters>81994</Characters>
  <Application>Microsoft Office Word</Application>
  <DocSecurity>0</DocSecurity>
  <Lines>683</Lines>
  <Paragraphs>190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Nazwa przedsiębiorstwa .........................................................</vt:lpstr>
      <vt:lpstr>Adres przedsiębiorstwa  ........................................................</vt:lpstr>
      <vt:lpstr>ARKUSZ CENOWY OCHRONY OBIEKTÓW SĄDÓW NA ROK 2015/2017</vt:lpstr>
    </vt:vector>
  </TitlesOfParts>
  <Company/>
  <LinksUpToDate>false</LinksUpToDate>
  <CharactersWithSpaces>95469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Salata</dc:creator>
  <cp:lastModifiedBy>Leslaw Kwietniewski</cp:lastModifiedBy>
  <cp:revision>25</cp:revision>
  <cp:lastPrinted>2017-07-31T12:23:00Z</cp:lastPrinted>
  <dcterms:created xsi:type="dcterms:W3CDTF">2017-07-19T13:24:00Z</dcterms:created>
  <dcterms:modified xsi:type="dcterms:W3CDTF">2017-08-03T11:02:00Z</dcterms:modified>
</cp:coreProperties>
</file>